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A1" w:rsidRPr="004A6E2B" w:rsidRDefault="007F44A1" w:rsidP="004A6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E2B">
        <w:rPr>
          <w:rFonts w:ascii="Times New Roman" w:hAnsi="Times New Roman" w:cs="Times New Roman"/>
          <w:b/>
          <w:sz w:val="24"/>
          <w:szCs w:val="24"/>
          <w:u w:val="single"/>
        </w:rPr>
        <w:t>ОТЧЕТ</w:t>
      </w:r>
      <w:r w:rsidR="004850C5" w:rsidRPr="004A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2014 год </w:t>
      </w:r>
      <w:r w:rsidRPr="004A6E2B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Совета Партнерства.</w:t>
      </w:r>
    </w:p>
    <w:p w:rsidR="007F44A1" w:rsidRPr="004A6E2B" w:rsidRDefault="007F44A1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32" w:rsidRPr="004A6E2B" w:rsidRDefault="00023832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 xml:space="preserve">Некоммерческое партнерство </w:t>
      </w:r>
      <w:r w:rsidR="001121F7" w:rsidRPr="004A6E2B">
        <w:rPr>
          <w:rFonts w:ascii="Times New Roman" w:hAnsi="Times New Roman" w:cs="Times New Roman"/>
          <w:sz w:val="24"/>
          <w:szCs w:val="24"/>
        </w:rPr>
        <w:t>«Изыскатели СПб и Северо-</w:t>
      </w:r>
      <w:r w:rsidR="007F44A1" w:rsidRPr="004A6E2B">
        <w:rPr>
          <w:rFonts w:ascii="Times New Roman" w:hAnsi="Times New Roman" w:cs="Times New Roman"/>
          <w:sz w:val="24"/>
          <w:szCs w:val="24"/>
        </w:rPr>
        <w:t>З</w:t>
      </w:r>
      <w:r w:rsidR="001121F7" w:rsidRPr="004A6E2B">
        <w:rPr>
          <w:rFonts w:ascii="Times New Roman" w:hAnsi="Times New Roman" w:cs="Times New Roman"/>
          <w:sz w:val="24"/>
          <w:szCs w:val="24"/>
        </w:rPr>
        <w:t xml:space="preserve">апада» </w:t>
      </w:r>
      <w:r w:rsidRPr="004A6E2B">
        <w:rPr>
          <w:rFonts w:ascii="Times New Roman" w:hAnsi="Times New Roman" w:cs="Times New Roman"/>
          <w:sz w:val="24"/>
          <w:szCs w:val="24"/>
        </w:rPr>
        <w:t>учреждено в августе 2009</w:t>
      </w:r>
      <w:r w:rsidR="001650EA" w:rsidRPr="004A6E2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023832" w:rsidRPr="004A6E2B" w:rsidRDefault="00023832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31 декабря 2009 года Партнерство «Изыскатели СПб и Северо-</w:t>
      </w:r>
      <w:r w:rsidR="007F44A1" w:rsidRPr="004A6E2B">
        <w:t>З</w:t>
      </w:r>
      <w:r w:rsidRPr="004A6E2B">
        <w:t>апада» получило статус саморегулируемой организации.</w:t>
      </w:r>
    </w:p>
    <w:p w:rsidR="00067E37" w:rsidRPr="004A6E2B" w:rsidRDefault="00023832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Сегодня партнерство объединяет</w:t>
      </w:r>
      <w:r w:rsidR="00955993" w:rsidRPr="004A6E2B">
        <w:t xml:space="preserve"> </w:t>
      </w:r>
      <w:r w:rsidR="002B7DEE" w:rsidRPr="004A6E2B">
        <w:rPr>
          <w:rStyle w:val="a4"/>
          <w:b/>
          <w:color w:val="auto"/>
        </w:rPr>
        <w:t>140</w:t>
      </w:r>
      <w:r w:rsidRPr="004A6E2B">
        <w:rPr>
          <w:rStyle w:val="a4"/>
          <w:b/>
          <w:color w:val="auto"/>
          <w:u w:val="none"/>
        </w:rPr>
        <w:t xml:space="preserve"> </w:t>
      </w:r>
      <w:r w:rsidRPr="004A6E2B">
        <w:t>компаний, среди которых представители крупного, среднего и малого бизнеса</w:t>
      </w:r>
      <w:r w:rsidR="00F62893" w:rsidRPr="004A6E2B">
        <w:t xml:space="preserve"> и  </w:t>
      </w:r>
      <w:r w:rsidR="00067E37" w:rsidRPr="004A6E2B">
        <w:t>индивидуальн</w:t>
      </w:r>
      <w:r w:rsidR="00F62893" w:rsidRPr="004A6E2B">
        <w:t xml:space="preserve">ые </w:t>
      </w:r>
      <w:r w:rsidR="00067E37" w:rsidRPr="004A6E2B">
        <w:t>предпринимател</w:t>
      </w:r>
      <w:r w:rsidR="00F62893" w:rsidRPr="004A6E2B">
        <w:t>и</w:t>
      </w:r>
      <w:r w:rsidR="00067E37" w:rsidRPr="004A6E2B">
        <w:t>.</w:t>
      </w:r>
    </w:p>
    <w:p w:rsidR="00955993" w:rsidRPr="004A6E2B" w:rsidRDefault="001C5DFD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color w:val="auto"/>
        </w:rPr>
      </w:pPr>
      <w:r w:rsidRPr="004A6E2B">
        <w:rPr>
          <w:rStyle w:val="a4"/>
          <w:color w:val="auto"/>
          <w:u w:val="none"/>
        </w:rPr>
        <w:t xml:space="preserve">Индивидуальных предпринимателей  - </w:t>
      </w:r>
      <w:r w:rsidRPr="004A6E2B">
        <w:rPr>
          <w:rStyle w:val="a4"/>
          <w:color w:val="FF0000"/>
          <w:u w:val="none"/>
        </w:rPr>
        <w:t xml:space="preserve"> </w:t>
      </w:r>
      <w:r w:rsidR="002B7DEE" w:rsidRPr="004A6E2B">
        <w:rPr>
          <w:rStyle w:val="a4"/>
          <w:b/>
          <w:color w:val="auto"/>
        </w:rPr>
        <w:t>8</w:t>
      </w:r>
    </w:p>
    <w:p w:rsidR="001C5DFD" w:rsidRPr="004A6E2B" w:rsidRDefault="001C5DFD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color w:val="auto"/>
        </w:rPr>
      </w:pPr>
      <w:r w:rsidRPr="004A6E2B">
        <w:rPr>
          <w:rStyle w:val="a4"/>
          <w:color w:val="auto"/>
          <w:u w:val="none"/>
        </w:rPr>
        <w:t>Юрид</w:t>
      </w:r>
      <w:r w:rsidR="00F62893" w:rsidRPr="004A6E2B">
        <w:rPr>
          <w:rStyle w:val="a4"/>
          <w:color w:val="auto"/>
          <w:u w:val="none"/>
        </w:rPr>
        <w:t>ических л</w:t>
      </w:r>
      <w:r w:rsidRPr="004A6E2B">
        <w:rPr>
          <w:rStyle w:val="a4"/>
          <w:color w:val="auto"/>
          <w:u w:val="none"/>
        </w:rPr>
        <w:t xml:space="preserve">иц – </w:t>
      </w:r>
      <w:r w:rsidR="002B7DEE" w:rsidRPr="004A6E2B">
        <w:rPr>
          <w:rStyle w:val="a4"/>
          <w:b/>
          <w:color w:val="auto"/>
        </w:rPr>
        <w:t>132</w:t>
      </w:r>
    </w:p>
    <w:p w:rsidR="00802257" w:rsidRPr="004A6E2B" w:rsidRDefault="005A4366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color w:val="auto"/>
          <w:u w:val="none"/>
        </w:rPr>
      </w:pPr>
      <w:r w:rsidRPr="004A6E2B">
        <w:rPr>
          <w:rStyle w:val="a4"/>
          <w:b/>
          <w:color w:val="auto"/>
          <w:u w:val="none"/>
        </w:rPr>
        <w:t>По региональному составу</w:t>
      </w:r>
      <w:r w:rsidR="00955993" w:rsidRPr="004A6E2B">
        <w:rPr>
          <w:rStyle w:val="a4"/>
          <w:b/>
          <w:color w:val="auto"/>
          <w:u w:val="none"/>
        </w:rPr>
        <w:t>:</w:t>
      </w:r>
      <w:r w:rsidRPr="004A6E2B">
        <w:rPr>
          <w:rStyle w:val="a4"/>
          <w:b/>
          <w:color w:val="auto"/>
          <w:u w:val="none"/>
        </w:rPr>
        <w:t xml:space="preserve"> </w:t>
      </w:r>
    </w:p>
    <w:p w:rsidR="00802257" w:rsidRPr="004A6E2B" w:rsidRDefault="00F62893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 </w:t>
      </w:r>
      <w:r w:rsidR="00CF2A31" w:rsidRPr="004A6E2B">
        <w:rPr>
          <w:rStyle w:val="a4"/>
          <w:color w:val="auto"/>
          <w:u w:val="none"/>
        </w:rPr>
        <w:t xml:space="preserve">- </w:t>
      </w:r>
      <w:r w:rsidRPr="004A6E2B">
        <w:rPr>
          <w:rStyle w:val="a4"/>
          <w:color w:val="auto"/>
          <w:u w:val="none"/>
        </w:rPr>
        <w:t xml:space="preserve">СПб  (Пушкин, Ломоносов, Красное Село) </w:t>
      </w:r>
    </w:p>
    <w:p w:rsidR="005A4366" w:rsidRPr="004A6E2B" w:rsidRDefault="00F62893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 </w:t>
      </w:r>
      <w:proofErr w:type="gramStart"/>
      <w:r w:rsidR="00CF2A31" w:rsidRPr="004A6E2B">
        <w:rPr>
          <w:rStyle w:val="a4"/>
          <w:color w:val="auto"/>
          <w:u w:val="none"/>
        </w:rPr>
        <w:t xml:space="preserve">- </w:t>
      </w:r>
      <w:r w:rsidRPr="004A6E2B">
        <w:rPr>
          <w:rStyle w:val="a4"/>
          <w:color w:val="auto"/>
          <w:u w:val="none"/>
        </w:rPr>
        <w:t xml:space="preserve">Ленинградская область </w:t>
      </w:r>
      <w:r w:rsidR="00802257" w:rsidRPr="004A6E2B">
        <w:rPr>
          <w:rStyle w:val="a4"/>
          <w:color w:val="auto"/>
          <w:u w:val="none"/>
        </w:rPr>
        <w:t>18 районов</w:t>
      </w:r>
      <w:r w:rsidR="007F44A1" w:rsidRPr="004A6E2B">
        <w:rPr>
          <w:rStyle w:val="a4"/>
          <w:color w:val="auto"/>
          <w:u w:val="none"/>
        </w:rPr>
        <w:t xml:space="preserve"> </w:t>
      </w:r>
      <w:r w:rsidRPr="004A6E2B">
        <w:rPr>
          <w:rStyle w:val="a4"/>
          <w:color w:val="auto"/>
          <w:u w:val="none"/>
        </w:rPr>
        <w:t>(Волхов, Приозерск, Волосово, Тосно, Тихвин, Кировск, Кингисепп, Всеволожск, Гатчина, Сланцы)</w:t>
      </w:r>
      <w:proofErr w:type="gramEnd"/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Москва и Московская область (г. Одинцово)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Новгородская область (Великий Новгород, Боровичи)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Владимирская область (Муром)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Псковская область (Псков, Великие Луки)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 xml:space="preserve">Карелия (Петрозаводск, </w:t>
      </w:r>
      <w:proofErr w:type="spellStart"/>
      <w:r w:rsidR="00802257" w:rsidRPr="004A6E2B">
        <w:rPr>
          <w:rStyle w:val="a4"/>
          <w:color w:val="auto"/>
          <w:u w:val="none"/>
        </w:rPr>
        <w:t>Костамукша</w:t>
      </w:r>
      <w:proofErr w:type="spellEnd"/>
      <w:r w:rsidR="00802257" w:rsidRPr="004A6E2B">
        <w:rPr>
          <w:rStyle w:val="a4"/>
          <w:color w:val="auto"/>
          <w:u w:val="none"/>
        </w:rPr>
        <w:t>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Республика Хакасия (Абакан)</w:t>
      </w:r>
    </w:p>
    <w:p w:rsidR="00802257" w:rsidRPr="004A6E2B" w:rsidRDefault="00CF2A31" w:rsidP="004A6E2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u w:val="none"/>
        </w:rPr>
      </w:pPr>
      <w:r w:rsidRPr="004A6E2B">
        <w:rPr>
          <w:rStyle w:val="a4"/>
          <w:color w:val="auto"/>
          <w:u w:val="none"/>
        </w:rPr>
        <w:t xml:space="preserve">- </w:t>
      </w:r>
      <w:r w:rsidR="00802257" w:rsidRPr="004A6E2B">
        <w:rPr>
          <w:rStyle w:val="a4"/>
          <w:color w:val="auto"/>
          <w:u w:val="none"/>
        </w:rPr>
        <w:t>Вологодская\ область (Вологда)</w:t>
      </w:r>
    </w:p>
    <w:p w:rsidR="00023832" w:rsidRPr="004A6E2B" w:rsidRDefault="00802257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2B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23832" w:rsidRPr="004A6E2B">
        <w:rPr>
          <w:rFonts w:ascii="Times New Roman" w:hAnsi="Times New Roman" w:cs="Times New Roman"/>
          <w:b/>
          <w:sz w:val="24"/>
          <w:szCs w:val="24"/>
        </w:rPr>
        <w:t>СОВЕТ</w:t>
      </w:r>
      <w:r w:rsidRPr="004A6E2B">
        <w:rPr>
          <w:rFonts w:ascii="Times New Roman" w:hAnsi="Times New Roman" w:cs="Times New Roman"/>
          <w:b/>
          <w:sz w:val="24"/>
          <w:szCs w:val="24"/>
        </w:rPr>
        <w:t>Е</w:t>
      </w:r>
      <w:r w:rsidR="00023832" w:rsidRPr="004A6E2B">
        <w:rPr>
          <w:rFonts w:ascii="Times New Roman" w:hAnsi="Times New Roman" w:cs="Times New Roman"/>
          <w:b/>
          <w:sz w:val="24"/>
          <w:szCs w:val="24"/>
        </w:rPr>
        <w:t xml:space="preserve"> ПАРТНЕРСТВА</w:t>
      </w:r>
    </w:p>
    <w:p w:rsidR="00023832" w:rsidRPr="004A6E2B" w:rsidRDefault="00023832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4A6E2B" w:rsidRPr="004A6E2B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4A6E2B">
        <w:rPr>
          <w:rFonts w:ascii="Times New Roman" w:hAnsi="Times New Roman" w:cs="Times New Roman"/>
          <w:sz w:val="24"/>
          <w:szCs w:val="24"/>
        </w:rPr>
        <w:t xml:space="preserve">– постоянно действующий коллегиальный орган управления Некоммерческого партнерства </w:t>
      </w:r>
      <w:r w:rsidR="00802257" w:rsidRPr="004A6E2B">
        <w:rPr>
          <w:rFonts w:ascii="Times New Roman" w:hAnsi="Times New Roman" w:cs="Times New Roman"/>
          <w:sz w:val="24"/>
          <w:szCs w:val="24"/>
        </w:rPr>
        <w:t>«Изыскатели СПб и Северо-</w:t>
      </w:r>
      <w:r w:rsidR="007F44A1" w:rsidRPr="004A6E2B">
        <w:rPr>
          <w:rFonts w:ascii="Times New Roman" w:hAnsi="Times New Roman" w:cs="Times New Roman"/>
          <w:sz w:val="24"/>
          <w:szCs w:val="24"/>
        </w:rPr>
        <w:t>З</w:t>
      </w:r>
      <w:r w:rsidR="00802257" w:rsidRPr="004A6E2B">
        <w:rPr>
          <w:rFonts w:ascii="Times New Roman" w:hAnsi="Times New Roman" w:cs="Times New Roman"/>
          <w:sz w:val="24"/>
          <w:szCs w:val="24"/>
        </w:rPr>
        <w:t>апада»</w:t>
      </w:r>
      <w:r w:rsidRPr="004A6E2B">
        <w:rPr>
          <w:rFonts w:ascii="Times New Roman" w:hAnsi="Times New Roman" w:cs="Times New Roman"/>
          <w:sz w:val="24"/>
          <w:szCs w:val="24"/>
        </w:rPr>
        <w:t xml:space="preserve">, который осуществляет общее руководство деятельностью партнерства между Общими собраниями его членов. </w:t>
      </w:r>
      <w:r w:rsidR="002B7DEE" w:rsidRPr="004A6E2B">
        <w:rPr>
          <w:rFonts w:ascii="Times New Roman" w:hAnsi="Times New Roman" w:cs="Times New Roman"/>
          <w:sz w:val="24"/>
          <w:szCs w:val="24"/>
        </w:rPr>
        <w:t xml:space="preserve"> Состоит из 7 членов Совета, 2 из которых имеют ученые степени кандидатов технических наук.</w:t>
      </w:r>
    </w:p>
    <w:p w:rsidR="00802257" w:rsidRPr="004A6E2B" w:rsidRDefault="002B7DEE" w:rsidP="004A6E2B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  <w:r w:rsidRPr="004A6E2B">
        <w:t>Независимый член Совета-Горелова Светлана Анатольевна</w:t>
      </w:r>
    </w:p>
    <w:p w:rsidR="007F44A1" w:rsidRPr="004A6E2B" w:rsidRDefault="007F44A1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 xml:space="preserve">Совет Партнерства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</w:t>
      </w:r>
    </w:p>
    <w:p w:rsidR="00023832" w:rsidRPr="004A6E2B" w:rsidRDefault="00023832" w:rsidP="004A6E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A6E2B">
        <w:rPr>
          <w:b/>
        </w:rPr>
        <w:t xml:space="preserve">ИТОГИ ДЕЯТЕЛЬНОСТИ Совета </w:t>
      </w:r>
      <w:r w:rsidR="004A6E2B" w:rsidRPr="004A6E2B">
        <w:rPr>
          <w:b/>
        </w:rPr>
        <w:t xml:space="preserve">Партнерства </w:t>
      </w:r>
    </w:p>
    <w:p w:rsidR="0054113B" w:rsidRPr="004A6E2B" w:rsidRDefault="0054113B" w:rsidP="004A6E2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 отчетный период проведено </w:t>
      </w:r>
      <w:r w:rsidR="002B7DEE" w:rsidRPr="004A6E2B">
        <w:rPr>
          <w:rStyle w:val="a6"/>
          <w:rFonts w:ascii="Times New Roman" w:hAnsi="Times New Roman" w:cs="Times New Roman"/>
          <w:sz w:val="24"/>
          <w:szCs w:val="24"/>
        </w:rPr>
        <w:t>12</w:t>
      </w:r>
      <w:r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заседаний совета Партнерства</w:t>
      </w:r>
    </w:p>
    <w:p w:rsidR="00BF430D" w:rsidRPr="004A6E2B" w:rsidRDefault="002B7DEE" w:rsidP="004A6E2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Из которых </w:t>
      </w:r>
      <w:r w:rsidRPr="004A6E2B">
        <w:rPr>
          <w:rStyle w:val="a6"/>
          <w:rFonts w:ascii="Times New Roman" w:hAnsi="Times New Roman" w:cs="Times New Roman"/>
          <w:sz w:val="24"/>
          <w:szCs w:val="24"/>
        </w:rPr>
        <w:t>9</w:t>
      </w:r>
      <w:r w:rsidR="0054113B"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94D"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>заочн</w:t>
      </w:r>
      <w:r w:rsidR="0054113B"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ых, </w:t>
      </w:r>
      <w:r w:rsidR="00CF2A31" w:rsidRPr="004A6E2B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54113B" w:rsidRPr="004A6E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очных.</w:t>
      </w:r>
    </w:p>
    <w:p w:rsidR="002B7DEE" w:rsidRPr="004A6E2B" w:rsidRDefault="00023832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На основании решений Совета партнерства в состав партнерства принято</w:t>
      </w:r>
    </w:p>
    <w:p w:rsidR="00023832" w:rsidRPr="004A6E2B" w:rsidRDefault="00023832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 xml:space="preserve"> </w:t>
      </w:r>
      <w:r w:rsidR="002B7DEE" w:rsidRPr="004A6E2B">
        <w:rPr>
          <w:b/>
        </w:rPr>
        <w:t>4</w:t>
      </w:r>
      <w:r w:rsidR="002B7DEE" w:rsidRPr="004A6E2B">
        <w:t xml:space="preserve"> (3-юрид</w:t>
      </w:r>
      <w:proofErr w:type="gramStart"/>
      <w:r w:rsidR="002B7DEE" w:rsidRPr="004A6E2B">
        <w:t>.л</w:t>
      </w:r>
      <w:proofErr w:type="gramEnd"/>
      <w:r w:rsidR="002B7DEE" w:rsidRPr="004A6E2B">
        <w:t>ица и 1 инд. предприниматель)</w:t>
      </w:r>
      <w:r w:rsidRPr="004A6E2B">
        <w:rPr>
          <w:color w:val="FF0000"/>
        </w:rPr>
        <w:t xml:space="preserve"> </w:t>
      </w:r>
      <w:r w:rsidR="007D2A25" w:rsidRPr="004A6E2B">
        <w:t xml:space="preserve">членов.  </w:t>
      </w:r>
      <w:r w:rsidRPr="004A6E2B">
        <w:t>Отказов в приеме не было.</w:t>
      </w:r>
    </w:p>
    <w:p w:rsidR="00BB79EB" w:rsidRPr="004A6E2B" w:rsidRDefault="002B7DEE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В 2014</w:t>
      </w:r>
      <w:r w:rsidR="005A4366" w:rsidRPr="004A6E2B">
        <w:t xml:space="preserve"> году </w:t>
      </w:r>
      <w:r w:rsidRPr="004A6E2B">
        <w:rPr>
          <w:b/>
        </w:rPr>
        <w:t>1</w:t>
      </w:r>
      <w:r w:rsidR="00BB79EB" w:rsidRPr="004A6E2B">
        <w:rPr>
          <w:b/>
        </w:rPr>
        <w:t xml:space="preserve"> </w:t>
      </w:r>
      <w:r w:rsidRPr="004A6E2B">
        <w:rPr>
          <w:b/>
        </w:rPr>
        <w:t xml:space="preserve">организация </w:t>
      </w:r>
      <w:r w:rsidRPr="004A6E2B">
        <w:t>(«</w:t>
      </w:r>
      <w:proofErr w:type="spellStart"/>
      <w:r w:rsidRPr="004A6E2B">
        <w:t>ЮитЛентек</w:t>
      </w:r>
      <w:proofErr w:type="spellEnd"/>
      <w:r w:rsidRPr="004A6E2B">
        <w:t>») была исключена</w:t>
      </w:r>
      <w:r w:rsidR="005A4366" w:rsidRPr="004A6E2B">
        <w:t xml:space="preserve"> </w:t>
      </w:r>
      <w:r w:rsidR="00BB79EB" w:rsidRPr="004A6E2B">
        <w:t xml:space="preserve">в связи с подачей заявления о добровольном прекращении членства </w:t>
      </w:r>
      <w:r w:rsidR="005A4366" w:rsidRPr="004A6E2B">
        <w:t>в</w:t>
      </w:r>
      <w:r w:rsidR="00BB79EB" w:rsidRPr="004A6E2B">
        <w:t>виду приостановления деятельности в сфере инженерных изысканий.</w:t>
      </w:r>
    </w:p>
    <w:p w:rsidR="00630D5E" w:rsidRPr="004A6E2B" w:rsidRDefault="002B7DEE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rPr>
          <w:b/>
        </w:rPr>
        <w:t>2</w:t>
      </w:r>
      <w:r w:rsidR="00BB79EB" w:rsidRPr="004A6E2B">
        <w:t xml:space="preserve"> </w:t>
      </w:r>
      <w:r w:rsidR="005A4366" w:rsidRPr="004A6E2B">
        <w:t>член</w:t>
      </w:r>
      <w:r w:rsidR="00BB79EB" w:rsidRPr="004A6E2B">
        <w:t>а</w:t>
      </w:r>
      <w:r w:rsidR="005A4366" w:rsidRPr="004A6E2B">
        <w:t xml:space="preserve"> партнерства исключены </w:t>
      </w:r>
      <w:r w:rsidR="00BB79EB" w:rsidRPr="004A6E2B">
        <w:t>ввиду неуплаты членских взносов по решен</w:t>
      </w:r>
      <w:r w:rsidR="00866844" w:rsidRPr="004A6E2B">
        <w:t>ию общего собрания (Протокол № 10 от 06.03.2014</w:t>
      </w:r>
      <w:r w:rsidR="00BB79EB" w:rsidRPr="004A6E2B">
        <w:t>.)</w:t>
      </w:r>
    </w:p>
    <w:p w:rsidR="005A4366" w:rsidRPr="004A6E2B" w:rsidRDefault="00630D5E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В</w:t>
      </w:r>
      <w:r w:rsidR="005A4366" w:rsidRPr="004A6E2B">
        <w:t xml:space="preserve"> 2013 году Советом партнерства рассмотрено </w:t>
      </w:r>
      <w:r w:rsidR="00866844" w:rsidRPr="004A6E2B">
        <w:rPr>
          <w:color w:val="000000" w:themeColor="text1"/>
        </w:rPr>
        <w:t>12</w:t>
      </w:r>
      <w:r w:rsidR="005A4366" w:rsidRPr="004A6E2B">
        <w:rPr>
          <w:color w:val="000000" w:themeColor="text1"/>
        </w:rPr>
        <w:t xml:space="preserve"> заявлений </w:t>
      </w:r>
      <w:r w:rsidR="005A4366" w:rsidRPr="004A6E2B">
        <w:t>о внесении изменений в свидетельство о допуске к работам.</w:t>
      </w:r>
    </w:p>
    <w:p w:rsidR="00044624" w:rsidRPr="004A6E2B" w:rsidRDefault="00630D5E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>Обращ</w:t>
      </w:r>
      <w:r w:rsidR="00866844" w:rsidRPr="004A6E2B">
        <w:t xml:space="preserve">аю особое внимание на то, что </w:t>
      </w:r>
      <w:r w:rsidR="00866844" w:rsidRPr="004A6E2B">
        <w:rPr>
          <w:b/>
        </w:rPr>
        <w:t>2</w:t>
      </w:r>
      <w:r w:rsidR="00866844" w:rsidRPr="004A6E2B">
        <w:t xml:space="preserve"> организации</w:t>
      </w:r>
      <w:r w:rsidRPr="004A6E2B">
        <w:t xml:space="preserve"> до сих пор не произвели замену свидетельств</w:t>
      </w:r>
      <w:r w:rsidR="00044624" w:rsidRPr="004A6E2B">
        <w:t>:</w:t>
      </w:r>
    </w:p>
    <w:p w:rsidR="00866844" w:rsidRPr="004A6E2B" w:rsidRDefault="00866844" w:rsidP="004A6E2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4A6E2B">
        <w:t xml:space="preserve">ООО «Группа компаний «Архитектура, </w:t>
      </w:r>
      <w:proofErr w:type="gramStart"/>
      <w:r w:rsidRPr="004A6E2B">
        <w:t>изыскательские</w:t>
      </w:r>
      <w:proofErr w:type="gramEnd"/>
      <w:r w:rsidRPr="004A6E2B">
        <w:t xml:space="preserve"> работы»</w:t>
      </w:r>
    </w:p>
    <w:p w:rsidR="00866844" w:rsidRPr="004A6E2B" w:rsidRDefault="00866844" w:rsidP="004A6E2B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4A6E2B">
        <w:t>ООО «ПРОВИДУС»</w:t>
      </w:r>
    </w:p>
    <w:p w:rsidR="007F3FA7" w:rsidRPr="004A6E2B" w:rsidRDefault="007F3FA7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94D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риостановлен</w:t>
      </w:r>
      <w:r w:rsidR="00044624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794D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044624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794D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на допуск к работам</w:t>
      </w:r>
      <w:r w:rsidR="00866844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15 организаций</w:t>
      </w:r>
      <w:r w:rsidR="00044624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844" w:rsidRPr="004A6E2B" w:rsidRDefault="00866844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ООО «</w:t>
      </w:r>
      <w:proofErr w:type="spellStart"/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СетьСтрой</w:t>
      </w:r>
      <w:proofErr w:type="spellEnd"/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причина приостановки действия свидетельства-нарушения Устава партнерства, нарушение Требований к выдаче свидетельств, Правил страхования гражданской ответственности изыскателей.</w:t>
      </w:r>
    </w:p>
    <w:p w:rsidR="00405291" w:rsidRPr="004A6E2B" w:rsidRDefault="00866844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14 из них причина в</w:t>
      </w:r>
      <w:r w:rsidR="00405291"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систематическ</w:t>
      </w:r>
      <w:r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05291"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0C5"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291"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неуплат</w:t>
      </w:r>
      <w:r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05291" w:rsidRPr="004A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членских взносов (более 4 кв.)</w:t>
      </w:r>
    </w:p>
    <w:p w:rsidR="00844838" w:rsidRPr="004A6E2B" w:rsidRDefault="00844838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пункте повестки дня общего собрания мы более подробно </w:t>
      </w:r>
      <w:proofErr w:type="gramStart"/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 и примем</w:t>
      </w:r>
      <w:proofErr w:type="gramEnd"/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3315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315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</w:t>
      </w: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партнерства и решения общих собраний</w:t>
      </w:r>
      <w:r w:rsidR="00B822D9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E2B" w:rsidRDefault="004A6E2B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A7" w:rsidRPr="004A6E2B" w:rsidRDefault="00844838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заседаниях </w:t>
      </w:r>
      <w:r w:rsidR="001C18C8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Партнерства рассматривались</w:t>
      </w:r>
      <w:r w:rsidR="001C18C8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8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8C8" w:rsidRPr="004A6E2B" w:rsidRDefault="00866844" w:rsidP="004A6E2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положение дел в изыскательской отрасли</w:t>
      </w:r>
      <w:r w:rsidR="00283949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94D" w:rsidRPr="004A6E2B" w:rsidRDefault="00866844" w:rsidP="004A6E2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Национальных объединений изыскателей и проектировщиков</w:t>
      </w:r>
    </w:p>
    <w:p w:rsidR="00283949" w:rsidRPr="004A6E2B" w:rsidRDefault="00866844" w:rsidP="004A6E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постоянно действующего семинара «Инженерные изыскания для строительства»</w:t>
      </w:r>
    </w:p>
    <w:p w:rsidR="00866844" w:rsidRPr="004A6E2B" w:rsidRDefault="00866844" w:rsidP="004A6E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проведении инженерных изысканий для строительства храма </w:t>
      </w:r>
      <w:r w:rsidR="001F09A3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Святых </w:t>
      </w:r>
      <w:r w:rsidR="00267BC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мучеников</w:t>
      </w:r>
      <w:r w:rsidR="001F09A3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Фрола и Лавра в деревне Оржицы Ломоносовского района Ленинградской области</w:t>
      </w:r>
      <w:r w:rsidR="00267BC7"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BC7" w:rsidRPr="004A6E2B" w:rsidRDefault="00267BC7" w:rsidP="004A6E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размере членских взносов.</w:t>
      </w:r>
    </w:p>
    <w:p w:rsidR="00AA56BF" w:rsidRPr="004A6E2B" w:rsidRDefault="00AA56BF" w:rsidP="004A6E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приема в Партнерство, внесения изменений в действующие свидетельства, замена свидетельств, приостановление действия свидетельства.</w:t>
      </w:r>
    </w:p>
    <w:p w:rsidR="00277FC2" w:rsidRPr="004A6E2B" w:rsidRDefault="00277FC2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2B">
        <w:rPr>
          <w:rFonts w:ascii="Times New Roman" w:hAnsi="Times New Roman" w:cs="Times New Roman"/>
          <w:b/>
          <w:sz w:val="24"/>
          <w:szCs w:val="24"/>
        </w:rPr>
        <w:t xml:space="preserve">Мы </w:t>
      </w:r>
      <w:proofErr w:type="gramStart"/>
      <w:r w:rsidRPr="004A6E2B">
        <w:rPr>
          <w:rFonts w:ascii="Times New Roman" w:hAnsi="Times New Roman" w:cs="Times New Roman"/>
          <w:b/>
          <w:sz w:val="24"/>
          <w:szCs w:val="24"/>
        </w:rPr>
        <w:t>единственное</w:t>
      </w:r>
      <w:proofErr w:type="gramEnd"/>
      <w:r w:rsidRPr="004A6E2B">
        <w:rPr>
          <w:rFonts w:ascii="Times New Roman" w:hAnsi="Times New Roman" w:cs="Times New Roman"/>
          <w:b/>
          <w:sz w:val="24"/>
          <w:szCs w:val="24"/>
        </w:rPr>
        <w:t xml:space="preserve"> СРО имеющее самые минимальные </w:t>
      </w:r>
      <w:r w:rsidR="00B822D9" w:rsidRPr="004A6E2B">
        <w:rPr>
          <w:rFonts w:ascii="Times New Roman" w:hAnsi="Times New Roman" w:cs="Times New Roman"/>
          <w:b/>
          <w:sz w:val="24"/>
          <w:szCs w:val="24"/>
        </w:rPr>
        <w:t>членские</w:t>
      </w:r>
      <w:r w:rsidRPr="004A6E2B">
        <w:rPr>
          <w:rFonts w:ascii="Times New Roman" w:hAnsi="Times New Roman" w:cs="Times New Roman"/>
          <w:b/>
          <w:sz w:val="24"/>
          <w:szCs w:val="24"/>
        </w:rPr>
        <w:t xml:space="preserve"> взносы -3 300 руб.</w:t>
      </w:r>
    </w:p>
    <w:p w:rsidR="00B822D9" w:rsidRPr="004A6E2B" w:rsidRDefault="00F91749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 xml:space="preserve">Если взять в </w:t>
      </w:r>
      <w:r w:rsidR="00B822D9" w:rsidRPr="004A6E2B">
        <w:rPr>
          <w:rFonts w:ascii="Times New Roman" w:hAnsi="Times New Roman" w:cs="Times New Roman"/>
          <w:sz w:val="24"/>
          <w:szCs w:val="24"/>
        </w:rPr>
        <w:t xml:space="preserve">сравнении </w:t>
      </w:r>
      <w:r w:rsidR="004A6E2B" w:rsidRPr="004A6E2B">
        <w:rPr>
          <w:rFonts w:ascii="Times New Roman" w:hAnsi="Times New Roman" w:cs="Times New Roman"/>
          <w:sz w:val="24"/>
          <w:szCs w:val="24"/>
        </w:rPr>
        <w:t>(</w:t>
      </w:r>
      <w:r w:rsidR="00B822D9" w:rsidRPr="004A6E2B">
        <w:rPr>
          <w:rFonts w:ascii="Times New Roman" w:hAnsi="Times New Roman" w:cs="Times New Roman"/>
          <w:sz w:val="24"/>
          <w:szCs w:val="24"/>
        </w:rPr>
        <w:t>ежегодный членский взнос по другим СРО</w:t>
      </w:r>
      <w:r w:rsidR="004A6E2B" w:rsidRPr="004A6E2B">
        <w:rPr>
          <w:rFonts w:ascii="Times New Roman" w:hAnsi="Times New Roman" w:cs="Times New Roman"/>
          <w:sz w:val="24"/>
          <w:szCs w:val="24"/>
        </w:rPr>
        <w:t>)</w:t>
      </w:r>
      <w:r w:rsidR="00B822D9" w:rsidRPr="004A6E2B">
        <w:rPr>
          <w:rFonts w:ascii="Times New Roman" w:hAnsi="Times New Roman" w:cs="Times New Roman"/>
          <w:sz w:val="24"/>
          <w:szCs w:val="24"/>
        </w:rPr>
        <w:t>:</w:t>
      </w:r>
    </w:p>
    <w:p w:rsidR="005E0707" w:rsidRPr="004A6E2B" w:rsidRDefault="00B822D9" w:rsidP="004A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-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НП «Изыскательские организации Северо-Запада» (</w:t>
      </w:r>
      <w:r w:rsidR="00082C9E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Резунков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) </w:t>
      </w:r>
      <w:r w:rsidR="005E0707"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50 000 (менее 10 чел.)</w:t>
      </w:r>
      <w:r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E0707"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 230 000 руб</w:t>
      </w:r>
      <w:r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E0707"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(4</w:t>
      </w:r>
      <w:r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5E0707"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170</w:t>
      </w:r>
      <w:r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руб.</w:t>
      </w:r>
      <w:r w:rsidR="005E0707" w:rsidRPr="004A6E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5E0707" w:rsidRPr="004A6E2B" w:rsidRDefault="00B822D9" w:rsidP="004A6E2B">
      <w:pPr>
        <w:shd w:val="clear" w:color="auto" w:fill="F6F6F6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-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НП «</w:t>
      </w:r>
      <w:proofErr w:type="gramStart"/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Балтийское</w:t>
      </w:r>
      <w:proofErr w:type="gramEnd"/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объединение изыскателей»</w:t>
      </w:r>
      <w:r w:rsidR="00082C9E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(Быков)</w:t>
      </w: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60 000 </w:t>
      </w: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(5</w:t>
      </w: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000</w:t>
      </w: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руб.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)</w:t>
      </w:r>
    </w:p>
    <w:p w:rsidR="005E0707" w:rsidRPr="004A6E2B" w:rsidRDefault="00B822D9" w:rsidP="004A6E2B">
      <w:pPr>
        <w:shd w:val="clear" w:color="auto" w:fill="F6F6F6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-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</w:t>
      </w:r>
      <w:r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«Объединение изыскателей»</w:t>
      </w:r>
      <w:r w:rsidR="00032871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(Белоусов)</w:t>
      </w:r>
      <w:r w:rsidR="00082C9E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60 000 (5</w:t>
      </w:r>
      <w:r w:rsidR="00082C9E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000</w:t>
      </w:r>
      <w:r w:rsidR="00082C9E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руб.</w:t>
      </w:r>
      <w:r w:rsidR="005E0707" w:rsidRPr="004A6E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)</w:t>
      </w:r>
    </w:p>
    <w:p w:rsidR="00032871" w:rsidRPr="004A6E2B" w:rsidRDefault="00082C9E" w:rsidP="004A6E2B">
      <w:pPr>
        <w:pStyle w:val="a3"/>
        <w:spacing w:before="0" w:beforeAutospacing="0" w:after="0" w:afterAutospacing="0"/>
        <w:ind w:firstLine="709"/>
        <w:jc w:val="both"/>
      </w:pPr>
      <w:r w:rsidRPr="004A6E2B">
        <w:t xml:space="preserve">- </w:t>
      </w:r>
      <w:proofErr w:type="gramStart"/>
      <w:r w:rsidR="00032871" w:rsidRPr="004A6E2B">
        <w:t>Региональное</w:t>
      </w:r>
      <w:proofErr w:type="gramEnd"/>
      <w:r w:rsidR="00032871" w:rsidRPr="004A6E2B">
        <w:t xml:space="preserve"> изыскательское объединение (Шапиро)  90</w:t>
      </w:r>
      <w:r w:rsidRPr="004A6E2B">
        <w:t> </w:t>
      </w:r>
      <w:r w:rsidR="00032871" w:rsidRPr="004A6E2B">
        <w:t>000</w:t>
      </w:r>
      <w:r w:rsidRPr="004A6E2B">
        <w:t xml:space="preserve">   </w:t>
      </w:r>
      <w:r w:rsidR="00277FC2" w:rsidRPr="004A6E2B">
        <w:t xml:space="preserve"> (7</w:t>
      </w:r>
      <w:r w:rsidRPr="004A6E2B">
        <w:t> </w:t>
      </w:r>
      <w:r w:rsidR="00277FC2" w:rsidRPr="004A6E2B">
        <w:t>500</w:t>
      </w:r>
      <w:r w:rsidRPr="004A6E2B">
        <w:t xml:space="preserve"> руб.</w:t>
      </w:r>
      <w:r w:rsidR="00277FC2" w:rsidRPr="004A6E2B">
        <w:t>)</w:t>
      </w:r>
    </w:p>
    <w:p w:rsidR="00082C9E" w:rsidRPr="004A6E2B" w:rsidRDefault="00082C9E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 xml:space="preserve">Далее я хочу сказать по поводу страхования гражданской ответственности. </w:t>
      </w:r>
    </w:p>
    <w:p w:rsidR="00277FC2" w:rsidRPr="004A6E2B" w:rsidRDefault="00082C9E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2B">
        <w:rPr>
          <w:rFonts w:ascii="Times New Roman" w:hAnsi="Times New Roman" w:cs="Times New Roman"/>
          <w:sz w:val="24"/>
          <w:szCs w:val="24"/>
        </w:rPr>
        <w:t>Мы з</w:t>
      </w:r>
      <w:r w:rsidR="00277FC2" w:rsidRPr="004A6E2B">
        <w:rPr>
          <w:rFonts w:ascii="Times New Roman" w:hAnsi="Times New Roman" w:cs="Times New Roman"/>
          <w:sz w:val="24"/>
          <w:szCs w:val="24"/>
        </w:rPr>
        <w:t>аключ</w:t>
      </w:r>
      <w:r w:rsidRPr="004A6E2B">
        <w:rPr>
          <w:rFonts w:ascii="Times New Roman" w:hAnsi="Times New Roman" w:cs="Times New Roman"/>
          <w:sz w:val="24"/>
          <w:szCs w:val="24"/>
        </w:rPr>
        <w:t xml:space="preserve">или в </w:t>
      </w:r>
      <w:r w:rsidR="00267BC7" w:rsidRPr="004A6E2B">
        <w:rPr>
          <w:rFonts w:ascii="Times New Roman" w:hAnsi="Times New Roman" w:cs="Times New Roman"/>
          <w:sz w:val="24"/>
          <w:szCs w:val="24"/>
        </w:rPr>
        <w:t>сентябре 2014</w:t>
      </w:r>
      <w:r w:rsidRPr="004A6E2B">
        <w:rPr>
          <w:rFonts w:ascii="Times New Roman" w:hAnsi="Times New Roman" w:cs="Times New Roman"/>
          <w:sz w:val="24"/>
          <w:szCs w:val="24"/>
        </w:rPr>
        <w:t xml:space="preserve"> г. </w:t>
      </w:r>
      <w:r w:rsidR="00267BC7" w:rsidRPr="004A6E2B">
        <w:rPr>
          <w:rFonts w:ascii="Times New Roman" w:hAnsi="Times New Roman" w:cs="Times New Roman"/>
          <w:sz w:val="24"/>
          <w:szCs w:val="24"/>
        </w:rPr>
        <w:t xml:space="preserve">с </w:t>
      </w:r>
      <w:r w:rsidR="00267BC7" w:rsidRPr="004A6E2B">
        <w:rPr>
          <w:rFonts w:ascii="Times New Roman" w:hAnsi="Times New Roman" w:cs="Times New Roman"/>
          <w:b/>
          <w:sz w:val="24"/>
          <w:szCs w:val="24"/>
        </w:rPr>
        <w:t>БИН-Страхование</w:t>
      </w:r>
      <w:r w:rsidR="00267BC7" w:rsidRPr="004A6E2B"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277FC2" w:rsidRPr="004A6E2B">
        <w:rPr>
          <w:rFonts w:ascii="Times New Roman" w:hAnsi="Times New Roman" w:cs="Times New Roman"/>
          <w:sz w:val="24"/>
          <w:szCs w:val="24"/>
        </w:rPr>
        <w:t xml:space="preserve"> коллективный договор страхования гражданской ответственности, который снизил финансовую нагрузку на организации </w:t>
      </w:r>
      <w:r w:rsidR="00267BC7" w:rsidRPr="004A6E2B">
        <w:rPr>
          <w:rFonts w:ascii="Times New Roman" w:hAnsi="Times New Roman" w:cs="Times New Roman"/>
          <w:sz w:val="24"/>
          <w:szCs w:val="24"/>
        </w:rPr>
        <w:t xml:space="preserve"> (</w:t>
      </w:r>
      <w:r w:rsidR="00267BC7" w:rsidRPr="004A6E2B">
        <w:rPr>
          <w:rFonts w:ascii="Times New Roman" w:hAnsi="Times New Roman" w:cs="Times New Roman"/>
          <w:b/>
          <w:sz w:val="24"/>
          <w:szCs w:val="24"/>
        </w:rPr>
        <w:t>1200 руб. за один вид</w:t>
      </w:r>
      <w:r w:rsidR="00267BC7" w:rsidRPr="004A6E2B">
        <w:rPr>
          <w:rFonts w:ascii="Times New Roman" w:hAnsi="Times New Roman" w:cs="Times New Roman"/>
          <w:sz w:val="24"/>
          <w:szCs w:val="24"/>
        </w:rPr>
        <w:t xml:space="preserve"> инженерных изысканий, далее следует принцип: чем больше видов изысканий подлежит страхованию, тем дешевле стоимос</w:t>
      </w:r>
      <w:r w:rsidR="00AA56BF" w:rsidRPr="004A6E2B">
        <w:rPr>
          <w:rFonts w:ascii="Times New Roman" w:hAnsi="Times New Roman" w:cs="Times New Roman"/>
          <w:sz w:val="24"/>
          <w:szCs w:val="24"/>
        </w:rPr>
        <w:t xml:space="preserve">ть полиса для компании)– </w:t>
      </w:r>
      <w:r w:rsidR="00277FC2" w:rsidRPr="004A6E2B">
        <w:rPr>
          <w:rFonts w:ascii="Times New Roman" w:hAnsi="Times New Roman" w:cs="Times New Roman"/>
          <w:sz w:val="24"/>
          <w:szCs w:val="24"/>
        </w:rPr>
        <w:t>и упростил документооборот между организациями, НП и страховой компанией.</w:t>
      </w:r>
      <w:proofErr w:type="gramEnd"/>
      <w:r w:rsidR="00267BC7" w:rsidRPr="004A6E2B">
        <w:rPr>
          <w:rFonts w:ascii="Times New Roman" w:hAnsi="Times New Roman" w:cs="Times New Roman"/>
          <w:sz w:val="24"/>
          <w:szCs w:val="24"/>
        </w:rPr>
        <w:t xml:space="preserve"> К сожалению, на сегодняшний день Совет </w:t>
      </w:r>
      <w:r w:rsidR="00AA56BF" w:rsidRPr="004A6E2B">
        <w:rPr>
          <w:rFonts w:ascii="Times New Roman" w:hAnsi="Times New Roman" w:cs="Times New Roman"/>
          <w:sz w:val="24"/>
          <w:szCs w:val="24"/>
        </w:rPr>
        <w:t>Партнёрства</w:t>
      </w:r>
      <w:r w:rsidR="00267BC7" w:rsidRPr="004A6E2B">
        <w:rPr>
          <w:rFonts w:ascii="Times New Roman" w:hAnsi="Times New Roman" w:cs="Times New Roman"/>
          <w:sz w:val="24"/>
          <w:szCs w:val="24"/>
        </w:rPr>
        <w:t xml:space="preserve"> имеет сведения о наличии полиса страхования в </w:t>
      </w:r>
      <w:r w:rsidR="00267BC7" w:rsidRPr="004A6E2B"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="00267BC7" w:rsidRPr="004A6E2B">
        <w:rPr>
          <w:rFonts w:ascii="Times New Roman" w:hAnsi="Times New Roman" w:cs="Times New Roman"/>
          <w:sz w:val="24"/>
          <w:szCs w:val="24"/>
        </w:rPr>
        <w:t>организаций. Остальные либо не представили сведений, либо не имеют полиса.</w:t>
      </w:r>
    </w:p>
    <w:p w:rsidR="00213577" w:rsidRPr="004A6E2B" w:rsidRDefault="00082C9E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E2B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Pr="004A6E2B">
        <w:rPr>
          <w:rFonts w:ascii="Times New Roman" w:hAnsi="Times New Roman" w:cs="Times New Roman"/>
          <w:sz w:val="24"/>
          <w:szCs w:val="24"/>
        </w:rPr>
        <w:t xml:space="preserve"> являющиеся членами СРО при помощи коллективного договора страхования экономят на страховых сборах: договор индивидуального страхования предполагает несколько большую страховую премию. Несмотря на все это, уровень финансовой защищенности любой компании, фигурирующей в коллективном договоре, несравнимо выше. </w:t>
      </w:r>
    </w:p>
    <w:p w:rsidR="0038750A" w:rsidRPr="004A6E2B" w:rsidRDefault="0038750A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b/>
          <w:sz w:val="24"/>
          <w:szCs w:val="24"/>
        </w:rPr>
        <w:t>Сведений об исках и заявлениях</w:t>
      </w:r>
      <w:r w:rsidRPr="004A6E2B">
        <w:rPr>
          <w:rFonts w:ascii="Times New Roman" w:hAnsi="Times New Roman" w:cs="Times New Roman"/>
          <w:sz w:val="24"/>
          <w:szCs w:val="24"/>
        </w:rPr>
        <w:t>, поданных в судебные органы на членов Некоммерческого Партнерства "Изыскатели Санкт-Петербурга и Северо-Запада" нет.</w:t>
      </w:r>
    </w:p>
    <w:p w:rsidR="005D7AD9" w:rsidRPr="004A6E2B" w:rsidRDefault="005D7AD9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 xml:space="preserve">В целом работу </w:t>
      </w:r>
      <w:r w:rsidR="00213577" w:rsidRPr="004A6E2B">
        <w:rPr>
          <w:rFonts w:ascii="Times New Roman" w:hAnsi="Times New Roman" w:cs="Times New Roman"/>
          <w:sz w:val="24"/>
          <w:szCs w:val="24"/>
        </w:rPr>
        <w:t>С</w:t>
      </w:r>
      <w:r w:rsidRPr="004A6E2B">
        <w:rPr>
          <w:rFonts w:ascii="Times New Roman" w:hAnsi="Times New Roman" w:cs="Times New Roman"/>
          <w:sz w:val="24"/>
          <w:szCs w:val="24"/>
        </w:rPr>
        <w:t xml:space="preserve">овета предлагаю считать </w:t>
      </w:r>
      <w:proofErr w:type="gramStart"/>
      <w:r w:rsidRPr="004A6E2B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</w:p>
    <w:p w:rsidR="00213577" w:rsidRPr="004A6E2B" w:rsidRDefault="00213577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2B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Общему собранию </w:t>
      </w:r>
      <w:proofErr w:type="gramStart"/>
      <w:r w:rsidRPr="004A6E2B">
        <w:rPr>
          <w:rFonts w:ascii="Times New Roman" w:hAnsi="Times New Roman" w:cs="Times New Roman"/>
          <w:color w:val="000000"/>
          <w:sz w:val="24"/>
          <w:szCs w:val="24"/>
        </w:rPr>
        <w:t>обсудить и утвердить</w:t>
      </w:r>
      <w:proofErr w:type="gramEnd"/>
      <w:r w:rsidRPr="004A6E2B">
        <w:rPr>
          <w:rFonts w:ascii="Times New Roman" w:hAnsi="Times New Roman" w:cs="Times New Roman"/>
          <w:color w:val="000000"/>
          <w:sz w:val="24"/>
          <w:szCs w:val="24"/>
        </w:rPr>
        <w:t xml:space="preserve"> Отчет.</w:t>
      </w:r>
    </w:p>
    <w:p w:rsidR="00213577" w:rsidRPr="004A6E2B" w:rsidRDefault="00213577" w:rsidP="004A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E2B">
        <w:rPr>
          <w:rFonts w:ascii="Times New Roman" w:hAnsi="Times New Roman" w:cs="Times New Roman"/>
          <w:sz w:val="24"/>
          <w:szCs w:val="24"/>
        </w:rPr>
        <w:t>Если возражений нет</w:t>
      </w:r>
      <w:r w:rsidR="004A6E2B">
        <w:rPr>
          <w:rFonts w:ascii="Times New Roman" w:hAnsi="Times New Roman" w:cs="Times New Roman"/>
          <w:sz w:val="24"/>
          <w:szCs w:val="24"/>
        </w:rPr>
        <w:t>,</w:t>
      </w:r>
      <w:r w:rsidRPr="004A6E2B">
        <w:rPr>
          <w:rFonts w:ascii="Times New Roman" w:hAnsi="Times New Roman" w:cs="Times New Roman"/>
          <w:sz w:val="24"/>
          <w:szCs w:val="24"/>
        </w:rPr>
        <w:t xml:space="preserve"> предлагаю его </w:t>
      </w:r>
      <w:r w:rsidRPr="004A6E2B">
        <w:rPr>
          <w:rFonts w:ascii="Times New Roman" w:hAnsi="Times New Roman" w:cs="Times New Roman"/>
          <w:color w:val="000000"/>
          <w:sz w:val="24"/>
          <w:szCs w:val="24"/>
        </w:rPr>
        <w:t>утвердить.</w:t>
      </w:r>
    </w:p>
    <w:sectPr w:rsidR="00213577" w:rsidRPr="004A6E2B" w:rsidSect="00213577">
      <w:footerReference w:type="default" r:id="rId9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0" w:rsidRDefault="002621F0" w:rsidP="00267BC7">
      <w:pPr>
        <w:spacing w:after="0" w:line="240" w:lineRule="auto"/>
      </w:pPr>
      <w:r>
        <w:separator/>
      </w:r>
    </w:p>
  </w:endnote>
  <w:endnote w:type="continuationSeparator" w:id="0">
    <w:p w:rsidR="002621F0" w:rsidRDefault="002621F0" w:rsidP="0026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5514"/>
      <w:docPartObj>
        <w:docPartGallery w:val="Page Numbers (Bottom of Page)"/>
        <w:docPartUnique/>
      </w:docPartObj>
    </w:sdtPr>
    <w:sdtEndPr/>
    <w:sdtContent>
      <w:p w:rsidR="00267BC7" w:rsidRDefault="00267B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E2B">
          <w:rPr>
            <w:noProof/>
          </w:rPr>
          <w:t>2</w:t>
        </w:r>
        <w:r>
          <w:fldChar w:fldCharType="end"/>
        </w:r>
      </w:p>
    </w:sdtContent>
  </w:sdt>
  <w:p w:rsidR="00267BC7" w:rsidRDefault="00267B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0" w:rsidRDefault="002621F0" w:rsidP="00267BC7">
      <w:pPr>
        <w:spacing w:after="0" w:line="240" w:lineRule="auto"/>
      </w:pPr>
      <w:r>
        <w:separator/>
      </w:r>
    </w:p>
  </w:footnote>
  <w:footnote w:type="continuationSeparator" w:id="0">
    <w:p w:rsidR="002621F0" w:rsidRDefault="002621F0" w:rsidP="0026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F89"/>
    <w:multiLevelType w:val="multilevel"/>
    <w:tmpl w:val="72CECE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2AF"/>
    <w:multiLevelType w:val="multilevel"/>
    <w:tmpl w:val="60C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7563"/>
    <w:multiLevelType w:val="hybridMultilevel"/>
    <w:tmpl w:val="629422DE"/>
    <w:lvl w:ilvl="0" w:tplc="F90E2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526D2"/>
    <w:multiLevelType w:val="multilevel"/>
    <w:tmpl w:val="2068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C1DAE"/>
    <w:multiLevelType w:val="hybridMultilevel"/>
    <w:tmpl w:val="82160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87C78"/>
    <w:multiLevelType w:val="multilevel"/>
    <w:tmpl w:val="CFC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C1FEE"/>
    <w:multiLevelType w:val="multilevel"/>
    <w:tmpl w:val="288C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257"/>
    <w:multiLevelType w:val="multilevel"/>
    <w:tmpl w:val="4D28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60226"/>
    <w:multiLevelType w:val="multilevel"/>
    <w:tmpl w:val="3AF2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B5EA0"/>
    <w:multiLevelType w:val="multilevel"/>
    <w:tmpl w:val="BC86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A732B"/>
    <w:multiLevelType w:val="multilevel"/>
    <w:tmpl w:val="FCE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31598"/>
    <w:multiLevelType w:val="multilevel"/>
    <w:tmpl w:val="2C0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63651"/>
    <w:multiLevelType w:val="hybridMultilevel"/>
    <w:tmpl w:val="21C6015C"/>
    <w:lvl w:ilvl="0" w:tplc="65CA5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A18FB"/>
    <w:multiLevelType w:val="multilevel"/>
    <w:tmpl w:val="0D3C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05D94"/>
    <w:multiLevelType w:val="hybridMultilevel"/>
    <w:tmpl w:val="A38C9A7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F1707A4"/>
    <w:multiLevelType w:val="hybridMultilevel"/>
    <w:tmpl w:val="0D62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37"/>
    <w:rsid w:val="00023832"/>
    <w:rsid w:val="00030670"/>
    <w:rsid w:val="00032871"/>
    <w:rsid w:val="00044624"/>
    <w:rsid w:val="00067E37"/>
    <w:rsid w:val="00082C9E"/>
    <w:rsid w:val="001121F7"/>
    <w:rsid w:val="00116CF5"/>
    <w:rsid w:val="0015577F"/>
    <w:rsid w:val="00160CD7"/>
    <w:rsid w:val="001650EA"/>
    <w:rsid w:val="001C18C8"/>
    <w:rsid w:val="001C5DFD"/>
    <w:rsid w:val="001D2A0D"/>
    <w:rsid w:val="001F09A3"/>
    <w:rsid w:val="00213577"/>
    <w:rsid w:val="002621F0"/>
    <w:rsid w:val="00267BC7"/>
    <w:rsid w:val="00277FC2"/>
    <w:rsid w:val="00280A91"/>
    <w:rsid w:val="00283949"/>
    <w:rsid w:val="002B7DEE"/>
    <w:rsid w:val="002C5893"/>
    <w:rsid w:val="00331C9B"/>
    <w:rsid w:val="00365C87"/>
    <w:rsid w:val="0038750A"/>
    <w:rsid w:val="003D2EC0"/>
    <w:rsid w:val="00405291"/>
    <w:rsid w:val="004850C5"/>
    <w:rsid w:val="004A6E2B"/>
    <w:rsid w:val="00510ACB"/>
    <w:rsid w:val="0051315D"/>
    <w:rsid w:val="00534176"/>
    <w:rsid w:val="0054113B"/>
    <w:rsid w:val="00552ADF"/>
    <w:rsid w:val="005A4366"/>
    <w:rsid w:val="005D7AD9"/>
    <w:rsid w:val="005E0707"/>
    <w:rsid w:val="00630D5E"/>
    <w:rsid w:val="007442AA"/>
    <w:rsid w:val="007D2A25"/>
    <w:rsid w:val="007F3FA7"/>
    <w:rsid w:val="007F44A1"/>
    <w:rsid w:val="00802257"/>
    <w:rsid w:val="00844838"/>
    <w:rsid w:val="00866844"/>
    <w:rsid w:val="008F1375"/>
    <w:rsid w:val="00955993"/>
    <w:rsid w:val="009F64FC"/>
    <w:rsid w:val="009F794D"/>
    <w:rsid w:val="00A35773"/>
    <w:rsid w:val="00A73315"/>
    <w:rsid w:val="00AA56BF"/>
    <w:rsid w:val="00B822D9"/>
    <w:rsid w:val="00BB79EB"/>
    <w:rsid w:val="00BF430D"/>
    <w:rsid w:val="00BF7EA4"/>
    <w:rsid w:val="00CF2A31"/>
    <w:rsid w:val="00F62893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E37"/>
    <w:rPr>
      <w:color w:val="0000FF"/>
      <w:u w:val="single"/>
    </w:rPr>
  </w:style>
  <w:style w:type="character" w:styleId="a5">
    <w:name w:val="Emphasis"/>
    <w:basedOn w:val="a0"/>
    <w:uiPriority w:val="20"/>
    <w:qFormat/>
    <w:rsid w:val="00067E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67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67E3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31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F3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1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BC7"/>
  </w:style>
  <w:style w:type="paragraph" w:styleId="ad">
    <w:name w:val="footer"/>
    <w:basedOn w:val="a"/>
    <w:link w:val="ae"/>
    <w:uiPriority w:val="99"/>
    <w:unhideWhenUsed/>
    <w:rsid w:val="002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E37"/>
    <w:rPr>
      <w:color w:val="0000FF"/>
      <w:u w:val="single"/>
    </w:rPr>
  </w:style>
  <w:style w:type="character" w:styleId="a5">
    <w:name w:val="Emphasis"/>
    <w:basedOn w:val="a0"/>
    <w:uiPriority w:val="20"/>
    <w:qFormat/>
    <w:rsid w:val="00067E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67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067E3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131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F3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1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BC7"/>
  </w:style>
  <w:style w:type="paragraph" w:styleId="ad">
    <w:name w:val="footer"/>
    <w:basedOn w:val="a"/>
    <w:link w:val="ae"/>
    <w:uiPriority w:val="99"/>
    <w:unhideWhenUsed/>
    <w:rsid w:val="002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9D48-9D58-43B6-8832-1221EAD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Горелова</dc:creator>
  <cp:lastModifiedBy>Ломакина Наталия НП "ИСПб-СЗ"</cp:lastModifiedBy>
  <cp:revision>9</cp:revision>
  <cp:lastPrinted>2015-01-22T15:05:00Z</cp:lastPrinted>
  <dcterms:created xsi:type="dcterms:W3CDTF">2014-02-28T08:38:00Z</dcterms:created>
  <dcterms:modified xsi:type="dcterms:W3CDTF">2015-04-01T15:23:00Z</dcterms:modified>
</cp:coreProperties>
</file>