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8EE5" w14:textId="310A8643" w:rsidR="002D0A90" w:rsidRDefault="007033B7">
      <w:r>
        <w:rPr>
          <w:noProof/>
        </w:rPr>
        <w:drawing>
          <wp:inline distT="0" distB="0" distL="0" distR="0" wp14:anchorId="7BCD946C" wp14:editId="1B849806">
            <wp:extent cx="2678906" cy="35718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46" cy="35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04BB8" w14:textId="033B696E" w:rsidR="007033B7" w:rsidRPr="00E06BC8" w:rsidRDefault="00E06B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BC8">
        <w:rPr>
          <w:rFonts w:ascii="Times New Roman" w:hAnsi="Times New Roman" w:cs="Times New Roman"/>
          <w:b/>
          <w:bCs/>
          <w:sz w:val="24"/>
          <w:szCs w:val="24"/>
        </w:rPr>
        <w:t>Заводчикова Мария Борисовна</w:t>
      </w:r>
    </w:p>
    <w:p w14:paraId="7AD2AD05" w14:textId="5C25529E" w:rsidR="007033B7" w:rsidRPr="00E06BC8" w:rsidRDefault="007033B7" w:rsidP="00E06BC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E06BC8">
        <w:rPr>
          <w:rStyle w:val="a3"/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Место рождения: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Ленинград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br/>
      </w:r>
      <w:r w:rsidRPr="00E06BC8">
        <w:rPr>
          <w:rStyle w:val="a3"/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e-mail 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zvmaria@mail.ru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br/>
      </w:r>
      <w:r w:rsidRPr="00E06BC8">
        <w:rPr>
          <w:rStyle w:val="a3"/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Настоящее место работы: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 доцент кафедры «Геотехники» Санкт-Петербургского архитектурно-строительного университета (СПбГАСУ)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br/>
      </w:r>
      <w:r w:rsidRPr="00E06BC8">
        <w:rPr>
          <w:rStyle w:val="a3"/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Образование: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 высшее, кандидат геолого – минералогических наук, Ленинградский горный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институт, 1987 год.</w:t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br/>
      </w:r>
      <w:r w:rsidRPr="00E06BC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Дополнительное образование — Менеджмент, маркетинг, ИМИСП, 2006 год</w:t>
      </w:r>
    </w:p>
    <w:p w14:paraId="4B2410C0" w14:textId="77777777" w:rsidR="007033B7" w:rsidRPr="00E06BC8" w:rsidRDefault="007033B7" w:rsidP="00E06B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E06BC8">
        <w:rPr>
          <w:rStyle w:val="a3"/>
          <w:color w:val="000000" w:themeColor="text1"/>
          <w:spacing w:val="8"/>
        </w:rPr>
        <w:t>Опыт работы:</w:t>
      </w:r>
      <w:r w:rsidRPr="00E06BC8">
        <w:rPr>
          <w:color w:val="000000" w:themeColor="text1"/>
          <w:spacing w:val="8"/>
        </w:rPr>
        <w:br/>
        <w:t>2013-н.в. — Доцент кафедры «Геотехники» Санкт-Петербургского архитектурно-строительног</w:t>
      </w:r>
      <w:r w:rsidRPr="00E06BC8">
        <w:rPr>
          <w:color w:val="000000" w:themeColor="text1"/>
          <w:spacing w:val="8"/>
        </w:rPr>
        <w:t xml:space="preserve">о </w:t>
      </w:r>
      <w:r w:rsidRPr="00E06BC8">
        <w:rPr>
          <w:color w:val="000000" w:themeColor="text1"/>
          <w:spacing w:val="8"/>
        </w:rPr>
        <w:t>университета (СПбГАСУ) , заместитель директора научно-производственного и консалтингового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Центра геотехнологий</w:t>
      </w:r>
      <w:r w:rsidRPr="00E06BC8">
        <w:rPr>
          <w:color w:val="000000" w:themeColor="text1"/>
          <w:spacing w:val="8"/>
        </w:rPr>
        <w:t xml:space="preserve"> </w:t>
      </w:r>
    </w:p>
    <w:p w14:paraId="4083A32D" w14:textId="1517BFC1" w:rsidR="007033B7" w:rsidRPr="00E06BC8" w:rsidRDefault="007033B7" w:rsidP="00E06B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E06BC8">
        <w:rPr>
          <w:color w:val="000000" w:themeColor="text1"/>
          <w:spacing w:val="8"/>
        </w:rPr>
        <w:t>— преподавание на кафедре курса «Геологии и инженерной геологии» для всех строительных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специальностей, и курса «Почвоведения»; для кадастровых инженеров.</w:t>
      </w:r>
      <w:r w:rsidRPr="00E06BC8">
        <w:rPr>
          <w:color w:val="000000" w:themeColor="text1"/>
          <w:spacing w:val="8"/>
        </w:rPr>
        <w:t xml:space="preserve"> </w:t>
      </w:r>
    </w:p>
    <w:p w14:paraId="3D6F6B8C" w14:textId="2EBC08CC" w:rsidR="007033B7" w:rsidRPr="00E06BC8" w:rsidRDefault="007033B7" w:rsidP="00E06B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E06BC8">
        <w:rPr>
          <w:color w:val="000000" w:themeColor="text1"/>
          <w:spacing w:val="8"/>
        </w:rPr>
        <w:t>— создание с нуля инженерно-геологической и геотехнической лаборатории для обучения студентов.</w:t>
      </w:r>
      <w:r w:rsidRPr="00E06BC8">
        <w:rPr>
          <w:color w:val="000000" w:themeColor="text1"/>
          <w:spacing w:val="8"/>
        </w:rPr>
        <w:br/>
        <w:t>— участие в переговорах, изысканиях и написание отчетов по инженерно-геологической тематике по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таким проектам, как Олимпийские объекты в Сочи, вторая очередь Лахта Сити, Морской фасад, Зенит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Арена и других значимых и известных проектах города Санкт-Петербурга.</w:t>
      </w:r>
      <w:r w:rsidRPr="00E06BC8">
        <w:rPr>
          <w:color w:val="000000" w:themeColor="text1"/>
          <w:spacing w:val="8"/>
        </w:rPr>
        <w:br/>
        <w:t>2008-2013 — Ведущий геолог в ООО»Строительное управление №299″.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br/>
        <w:t>— участие в инженерно-геологических изысканиях и написание инженерно-геологических отчетов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по объектам Охта и Лахта Сити, в изысканиях для проектировании моста в створе ул.Яхтенной, а также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новых веток метрополитена. Подготовка материалов по инженерно-геологическим изысканиям для ГУП</w:t>
      </w:r>
      <w:r w:rsidRPr="00E06BC8">
        <w:rPr>
          <w:color w:val="000000" w:themeColor="text1"/>
          <w:spacing w:val="8"/>
        </w:rPr>
        <w:t xml:space="preserve"> «</w:t>
      </w:r>
      <w:r w:rsidRPr="00E06BC8">
        <w:rPr>
          <w:color w:val="000000" w:themeColor="text1"/>
          <w:spacing w:val="8"/>
        </w:rPr>
        <w:t>Водоканал» и т.д.</w:t>
      </w:r>
      <w:r w:rsidRPr="00E06BC8">
        <w:rPr>
          <w:color w:val="000000" w:themeColor="text1"/>
          <w:spacing w:val="8"/>
        </w:rPr>
        <w:br/>
        <w:t>— ведение курса «Инженерной геологии» и «Почвоведения»в СПбГАСУ в качестве почасовика.</w:t>
      </w:r>
      <w:r w:rsidRPr="00E06BC8">
        <w:rPr>
          <w:color w:val="000000" w:themeColor="text1"/>
          <w:spacing w:val="8"/>
        </w:rPr>
        <w:br/>
        <w:t>2002-2008 — Ведущий геолог ООО «Техгазстрой»;</w:t>
      </w:r>
      <w:r w:rsidRPr="00E06BC8">
        <w:rPr>
          <w:color w:val="000000" w:themeColor="text1"/>
          <w:spacing w:val="8"/>
        </w:rPr>
        <w:br/>
        <w:t xml:space="preserve">— написание проектов зон санитарной охраны и проектов эксплуатационных </w:t>
      </w:r>
      <w:r w:rsidRPr="00E06BC8">
        <w:rPr>
          <w:color w:val="000000" w:themeColor="text1"/>
          <w:spacing w:val="8"/>
        </w:rPr>
        <w:lastRenderedPageBreak/>
        <w:t>скважин на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магистральных газопроводах Сахалин-Хабаровск- Владивосток и Бованенко-Ухта.</w:t>
      </w:r>
      <w:r w:rsidRPr="00E06BC8">
        <w:rPr>
          <w:color w:val="000000" w:themeColor="text1"/>
          <w:spacing w:val="8"/>
        </w:rPr>
        <w:br/>
        <w:t>— создание проекта эксплуатационной скважины на воду на КС «Портовая».</w:t>
      </w:r>
      <w:r w:rsidRPr="00E06BC8">
        <w:rPr>
          <w:color w:val="000000" w:themeColor="text1"/>
          <w:spacing w:val="8"/>
        </w:rPr>
        <w:br/>
        <w:t>— участие в обоснование проекта изысканий второй сцены Мариинского театра, торгового комплекса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Стокманн.</w:t>
      </w:r>
      <w:r w:rsidRPr="00E06BC8">
        <w:rPr>
          <w:color w:val="000000" w:themeColor="text1"/>
          <w:spacing w:val="8"/>
        </w:rPr>
        <w:br/>
        <w:t>— преподавание на кафедре «Инженерной геологии» Санкт-Петербургского Горного Университета</w:t>
      </w:r>
      <w:r w:rsidRPr="00E06BC8">
        <w:rPr>
          <w:color w:val="000000" w:themeColor="text1"/>
          <w:spacing w:val="8"/>
        </w:rPr>
        <w:br/>
        <w:t>1993 –1995 — Иностранный преподаватель в Китайском геологическом университете, г. Ухань</w:t>
      </w:r>
      <w:r w:rsidRPr="00E06BC8">
        <w:rPr>
          <w:color w:val="000000" w:themeColor="text1"/>
          <w:spacing w:val="8"/>
        </w:rPr>
        <w:br/>
        <w:t>— постановка полевых и лабораторных исследований в районах массовой застройки г.Ухани, участие в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экологической части проекта строительства крупнейшей в мире гидроэлектростанции Сань – Ся,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преподавание на кафедре.</w:t>
      </w:r>
    </w:p>
    <w:p w14:paraId="767DAC21" w14:textId="63B59A9B" w:rsidR="007033B7" w:rsidRPr="00E06BC8" w:rsidRDefault="007033B7" w:rsidP="00E06BC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pacing w:val="8"/>
        </w:rPr>
      </w:pPr>
      <w:r w:rsidRPr="00E06BC8">
        <w:rPr>
          <w:rStyle w:val="a3"/>
          <w:color w:val="000000" w:themeColor="text1"/>
          <w:spacing w:val="8"/>
        </w:rPr>
        <w:t>Профессиональные интересы:</w:t>
      </w:r>
      <w:r w:rsidRPr="00E06BC8">
        <w:rPr>
          <w:color w:val="000000" w:themeColor="text1"/>
          <w:spacing w:val="8"/>
        </w:rPr>
        <w:br/>
        <w:t>инженерно-геологические и геотехнические изыскания</w:t>
      </w:r>
      <w:r w:rsidRPr="00E06BC8">
        <w:rPr>
          <w:color w:val="000000" w:themeColor="text1"/>
          <w:spacing w:val="8"/>
        </w:rPr>
        <w:br/>
        <w:t>Научные интересы:</w:t>
      </w:r>
      <w:r w:rsidRPr="00E06BC8">
        <w:rPr>
          <w:color w:val="000000" w:themeColor="text1"/>
          <w:spacing w:val="8"/>
        </w:rPr>
        <w:br/>
        <w:t>· опасные геологические процессы и явления</w:t>
      </w:r>
      <w:r w:rsidRPr="00E06BC8">
        <w:rPr>
          <w:color w:val="000000" w:themeColor="text1"/>
          <w:spacing w:val="8"/>
        </w:rPr>
        <w:br/>
        <w:t>· полевые и лабораторные методы исследования свойств грунтов</w:t>
      </w:r>
      <w:r w:rsidRPr="00E06BC8">
        <w:rPr>
          <w:color w:val="000000" w:themeColor="text1"/>
          <w:spacing w:val="8"/>
        </w:rPr>
        <w:br/>
        <w:t>· исследование напряженно-деформированного состояния пылеватых песков в</w:t>
      </w:r>
      <w:r w:rsidR="00E06BC8">
        <w:rPr>
          <w:color w:val="000000" w:themeColor="text1"/>
          <w:spacing w:val="8"/>
        </w:rPr>
        <w:t xml:space="preserve"> </w:t>
      </w:r>
      <w:bookmarkStart w:id="0" w:name="_GoBack"/>
      <w:bookmarkEnd w:id="0"/>
      <w:r w:rsidRPr="00E06BC8">
        <w:rPr>
          <w:color w:val="000000" w:themeColor="text1"/>
          <w:spacing w:val="8"/>
        </w:rPr>
        <w:t>основании свай и свайных фундаментов</w:t>
      </w:r>
      <w:r w:rsidRPr="00E06BC8">
        <w:rPr>
          <w:color w:val="000000" w:themeColor="text1"/>
          <w:spacing w:val="8"/>
        </w:rPr>
        <w:br/>
        <w:t>· особенности пылеватых песков и тиксотропных грунтов</w:t>
      </w:r>
    </w:p>
    <w:p w14:paraId="4E4158C3" w14:textId="25250E4E" w:rsidR="007033B7" w:rsidRPr="00E06BC8" w:rsidRDefault="007033B7" w:rsidP="00E06BC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pacing w:val="8"/>
        </w:rPr>
      </w:pPr>
      <w:r w:rsidRPr="00E06BC8">
        <w:rPr>
          <w:rStyle w:val="a3"/>
          <w:color w:val="000000" w:themeColor="text1"/>
          <w:spacing w:val="8"/>
        </w:rPr>
        <w:t>Несколько статей из списка научных работ:</w:t>
      </w:r>
      <w:r w:rsidRPr="00E06BC8">
        <w:rPr>
          <w:color w:val="000000" w:themeColor="text1"/>
          <w:spacing w:val="8"/>
        </w:rPr>
        <w:br/>
        <w:t>1. Заводчикова М.Б., Стеклянникова Н.И. Исследование прочности разных генетических типов песчаных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отложений г.Санкт-Петербурга. Сборник статьей СПбГАСУ.2017г., 3с.</w:t>
      </w:r>
      <w:r w:rsidRPr="00E06BC8">
        <w:rPr>
          <w:color w:val="000000" w:themeColor="text1"/>
          <w:spacing w:val="8"/>
        </w:rPr>
        <w:br/>
        <w:t>2. Корвет Н. Г., Заводчикова М. Б. ИНЖЕНЕРНО-ГЕОЛОГИЧЕСКИЕ ОСОБЕННОСТИ ПЛОЩАДКИ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РЕСТАВРАЦИИ ОБЪЕКТА КУЛЬТУРНОГО НАСЛЕДИЯ «КИТАЙСКИЙ ТЕАТР АЛЕКСАНДРОВСКОГО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ПАРКА Г. ПУШКИНА» // Естественные и математические науки в современном мире: сб. ст. по материалам</w:t>
      </w:r>
      <w:r w:rsidRPr="00E06BC8">
        <w:rPr>
          <w:color w:val="000000" w:themeColor="text1"/>
          <w:spacing w:val="8"/>
        </w:rPr>
        <w:br/>
        <w:t>XXXVI-XXXVII междунар. науч.-практ. конф. № 11-12(35). – Новосибирск: СибАК, 2015. с.218-223.</w:t>
      </w:r>
      <w:r w:rsidRPr="00E06BC8">
        <w:rPr>
          <w:color w:val="000000" w:themeColor="text1"/>
          <w:spacing w:val="8"/>
        </w:rPr>
        <w:br/>
        <w:t>3. Заводчикова М.Б. О некоторых особенностях прочностного и деформационного поведения пылеватых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песков. Рукопись депонирована в ВИЭМС, №364 — МГ,1987г., 11с..</w:t>
      </w:r>
      <w:r w:rsidRPr="00E06BC8">
        <w:rPr>
          <w:color w:val="000000" w:themeColor="text1"/>
          <w:spacing w:val="8"/>
        </w:rPr>
        <w:br/>
        <w:t>4. Заводчикова М.Б. Интерпретация результатов испытаний песков на срез.- Гидротехническое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строительство, №12,1987г., с.37-39 ( совместно с Ивановым И.П. и Иваниковой Н.П.)</w:t>
      </w:r>
      <w:r w:rsidRPr="00E06BC8">
        <w:rPr>
          <w:color w:val="000000" w:themeColor="text1"/>
          <w:spacing w:val="8"/>
        </w:rPr>
        <w:br/>
        <w:t>5. Заводчикова М.Б. К методике оценки геологических процессов в песчаных породах.- Тезисы доклада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на I Всесоюзном съезде гидрогеологов, инженернов-геологов и геокриологов.г.Киев, 1988г. 4. О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некоторых особенностях минерального состава пылеватых песков. Рукопись депонирована в ВИЭМС,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№423 -МГ.1987г., 6с.</w:t>
      </w:r>
      <w:r w:rsidRPr="00E06BC8">
        <w:rPr>
          <w:color w:val="000000" w:themeColor="text1"/>
          <w:spacing w:val="8"/>
        </w:rPr>
        <w:br/>
        <w:t>6. Заводчикова М.Б. О некоторых особенностях минерального состава пылеватых песков. Рукопись</w:t>
      </w:r>
      <w:r w:rsidRPr="00E06BC8">
        <w:rPr>
          <w:color w:val="000000" w:themeColor="text1"/>
          <w:spacing w:val="8"/>
        </w:rPr>
        <w:t xml:space="preserve"> </w:t>
      </w:r>
      <w:r w:rsidRPr="00E06BC8">
        <w:rPr>
          <w:color w:val="000000" w:themeColor="text1"/>
          <w:spacing w:val="8"/>
        </w:rPr>
        <w:t>депонирована в ВИЭМС, №423 -МГ.1987г., 6с.</w:t>
      </w:r>
    </w:p>
    <w:p w14:paraId="349941AF" w14:textId="77777777" w:rsidR="007033B7" w:rsidRPr="00E06BC8" w:rsidRDefault="007033B7" w:rsidP="00E06BC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9BDD9" w14:textId="21E4CE6E" w:rsidR="007033B7" w:rsidRPr="00E06BC8" w:rsidRDefault="007033B7" w:rsidP="00E06BC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005F6" w14:textId="04818A75" w:rsidR="007033B7" w:rsidRPr="00E06BC8" w:rsidRDefault="007033B7" w:rsidP="00E06BC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9670B" w14:textId="15E30836" w:rsidR="007033B7" w:rsidRPr="00E06BC8" w:rsidRDefault="007033B7" w:rsidP="00E06BC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EB2CB" w14:textId="4BDDF1E8" w:rsidR="007033B7" w:rsidRPr="00E06BC8" w:rsidRDefault="007033B7" w:rsidP="00E06BC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63B28" w14:textId="77777777" w:rsidR="007033B7" w:rsidRPr="00E06BC8" w:rsidRDefault="007033B7" w:rsidP="00E06BC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33B7" w:rsidRPr="00E0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BA"/>
    <w:rsid w:val="002610BA"/>
    <w:rsid w:val="002D0A90"/>
    <w:rsid w:val="007033B7"/>
    <w:rsid w:val="00E0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6A45"/>
  <w15:chartTrackingRefBased/>
  <w15:docId w15:val="{020788B3-2D1A-4A88-9CC0-F133F853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3B7"/>
    <w:rPr>
      <w:b/>
      <w:bCs/>
    </w:rPr>
  </w:style>
  <w:style w:type="paragraph" w:styleId="a4">
    <w:name w:val="Normal (Web)"/>
    <w:basedOn w:val="a"/>
    <w:uiPriority w:val="99"/>
    <w:semiHidden/>
    <w:unhideWhenUsed/>
    <w:rsid w:val="0070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79219</dc:creator>
  <cp:keywords/>
  <dc:description/>
  <cp:lastModifiedBy>79219</cp:lastModifiedBy>
  <cp:revision>4</cp:revision>
  <dcterms:created xsi:type="dcterms:W3CDTF">2020-12-04T11:45:00Z</dcterms:created>
  <dcterms:modified xsi:type="dcterms:W3CDTF">2020-12-04T11:55:00Z</dcterms:modified>
</cp:coreProperties>
</file>