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0" w:rsidRPr="00AD1E71" w:rsidRDefault="00226100" w:rsidP="00226100">
      <w:pPr>
        <w:jc w:val="right"/>
        <w:rPr>
          <w:b/>
          <w:bCs/>
          <w:sz w:val="24"/>
          <w:szCs w:val="24"/>
          <w:lang w:val="ru-RU"/>
        </w:rPr>
      </w:pPr>
      <w:r w:rsidRPr="00AD1E71">
        <w:rPr>
          <w:b/>
          <w:bCs/>
          <w:sz w:val="24"/>
          <w:szCs w:val="24"/>
          <w:lang w:val="ru-RU"/>
        </w:rPr>
        <w:t>УТВЕРЖДЕНО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решением Совета  </w:t>
      </w:r>
    </w:p>
    <w:p w:rsidR="00EE684A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Ассоциации </w:t>
      </w:r>
      <w:r w:rsidR="00EE684A">
        <w:rPr>
          <w:bCs/>
          <w:sz w:val="24"/>
          <w:szCs w:val="24"/>
          <w:lang w:val="ru-RU"/>
        </w:rPr>
        <w:t>саморегулируемая организация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sz w:val="24"/>
          <w:szCs w:val="24"/>
          <w:lang w:val="ru-RU"/>
        </w:rPr>
        <w:t>«</w:t>
      </w:r>
      <w:r w:rsidR="00536C10">
        <w:rPr>
          <w:sz w:val="24"/>
          <w:szCs w:val="24"/>
          <w:lang w:val="ru-RU"/>
        </w:rPr>
        <w:t>Изыскатели Санкт-Петербурга и Северо-Запада</w:t>
      </w:r>
      <w:r w:rsidRPr="00AD1E71">
        <w:rPr>
          <w:bCs/>
          <w:sz w:val="24"/>
          <w:szCs w:val="24"/>
          <w:lang w:val="ru-RU"/>
        </w:rPr>
        <w:t>»</w:t>
      </w:r>
    </w:p>
    <w:p w:rsidR="00226100" w:rsidRPr="00AD1E71" w:rsidRDefault="006A00E9" w:rsidP="00226100">
      <w:pPr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Протокол № 8 </w:t>
      </w:r>
      <w:r w:rsidR="00226100" w:rsidRPr="00AD1E71">
        <w:rPr>
          <w:bCs/>
          <w:sz w:val="24"/>
          <w:szCs w:val="24"/>
          <w:lang w:val="ru-RU"/>
        </w:rPr>
        <w:t xml:space="preserve">от </w:t>
      </w:r>
      <w:r>
        <w:rPr>
          <w:bCs/>
          <w:sz w:val="24"/>
          <w:szCs w:val="24"/>
          <w:lang w:val="ru-RU"/>
        </w:rPr>
        <w:t>01 июня</w:t>
      </w:r>
      <w:r w:rsidR="00536C10">
        <w:rPr>
          <w:bCs/>
          <w:sz w:val="24"/>
          <w:szCs w:val="24"/>
          <w:lang w:val="ru-RU"/>
        </w:rPr>
        <w:t>.20</w:t>
      </w:r>
      <w:r>
        <w:rPr>
          <w:bCs/>
          <w:sz w:val="24"/>
          <w:szCs w:val="24"/>
          <w:lang w:val="ru-RU"/>
        </w:rPr>
        <w:t xml:space="preserve">20 </w:t>
      </w:r>
      <w:r w:rsidR="00226100" w:rsidRPr="00F41968">
        <w:rPr>
          <w:bCs/>
          <w:sz w:val="24"/>
          <w:szCs w:val="24"/>
          <w:lang w:val="ru-RU"/>
        </w:rPr>
        <w:t>г.</w:t>
      </w:r>
    </w:p>
    <w:p w:rsidR="00D554C5" w:rsidRPr="008858B7" w:rsidRDefault="00D554C5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09270D" w:rsidP="00F97AB9">
      <w:pPr>
        <w:ind w:left="192" w:right="-41"/>
        <w:jc w:val="center"/>
        <w:rPr>
          <w:b/>
          <w:sz w:val="24"/>
          <w:szCs w:val="24"/>
          <w:lang w:val="ru-RU"/>
        </w:rPr>
      </w:pPr>
      <w:r w:rsidRPr="008858B7">
        <w:rPr>
          <w:b/>
          <w:sz w:val="24"/>
          <w:szCs w:val="24"/>
          <w:lang w:val="ru-RU"/>
        </w:rPr>
        <w:t>КВАЛИФИКАЦИОННЫЙ СТАНДАРТ</w:t>
      </w:r>
    </w:p>
    <w:p w:rsidR="00F57CD9" w:rsidRPr="008858B7" w:rsidRDefault="00F57CD9" w:rsidP="00F97AB9">
      <w:pPr>
        <w:ind w:left="192" w:right="-41"/>
        <w:jc w:val="center"/>
        <w:rPr>
          <w:b/>
          <w:sz w:val="24"/>
          <w:szCs w:val="24"/>
          <w:lang w:val="ru-RU"/>
        </w:rPr>
      </w:pPr>
    </w:p>
    <w:p w:rsidR="00C515AA" w:rsidRPr="008858B7" w:rsidRDefault="00D666DD" w:rsidP="00FF41EE">
      <w:pPr>
        <w:pStyle w:val="1"/>
        <w:ind w:right="-41"/>
        <w:rPr>
          <w:b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ВЕДУЩИЙ </w:t>
      </w:r>
      <w:r w:rsidR="00B3728C">
        <w:rPr>
          <w:sz w:val="24"/>
          <w:szCs w:val="24"/>
          <w:lang w:val="ru-RU"/>
        </w:rPr>
        <w:t xml:space="preserve">ИНЖЕНЕР </w:t>
      </w:r>
      <w:r w:rsidR="00FF41EE">
        <w:rPr>
          <w:sz w:val="24"/>
          <w:szCs w:val="24"/>
          <w:lang w:val="ru-RU"/>
        </w:rPr>
        <w:t xml:space="preserve">– ГЕОЛОГ </w:t>
      </w:r>
    </w:p>
    <w:p w:rsidR="00562785" w:rsidRDefault="00562785" w:rsidP="00F97AB9">
      <w:pPr>
        <w:pStyle w:val="a3"/>
        <w:ind w:right="-41"/>
        <w:rPr>
          <w:b/>
          <w:lang w:val="ru-RU"/>
        </w:rPr>
      </w:pPr>
      <w:r>
        <w:rPr>
          <w:b/>
          <w:lang w:val="ru-RU"/>
        </w:rPr>
        <w:br w:type="page"/>
      </w:r>
    </w:p>
    <w:p w:rsidR="00BA01F9" w:rsidRPr="00562785" w:rsidRDefault="0056278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562785">
        <w:rPr>
          <w:sz w:val="28"/>
          <w:szCs w:val="28"/>
          <w:lang w:val="ru-RU"/>
        </w:rPr>
        <w:lastRenderedPageBreak/>
        <w:t>1. Общие положения</w:t>
      </w:r>
    </w:p>
    <w:p w:rsidR="00BA01F9" w:rsidRPr="00562785" w:rsidRDefault="00BA01F9" w:rsidP="00562785">
      <w:pPr>
        <w:pStyle w:val="a3"/>
        <w:tabs>
          <w:tab w:val="left" w:pos="703"/>
        </w:tabs>
        <w:spacing w:line="276" w:lineRule="auto"/>
        <w:jc w:val="both"/>
        <w:rPr>
          <w:b/>
          <w:lang w:val="ru-RU"/>
        </w:rPr>
      </w:pPr>
    </w:p>
    <w:p w:rsidR="00FF41EE" w:rsidRPr="00562785" w:rsidRDefault="00E56821" w:rsidP="00FF41EE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1.1 </w:t>
      </w:r>
      <w:r w:rsidR="00FF41EE" w:rsidRPr="00562785">
        <w:rPr>
          <w:sz w:val="24"/>
          <w:szCs w:val="24"/>
          <w:lang w:val="ru-RU"/>
        </w:rPr>
        <w:t>Настоящий</w:t>
      </w:r>
      <w:r w:rsidR="00FF41EE">
        <w:rPr>
          <w:sz w:val="24"/>
          <w:szCs w:val="24"/>
          <w:lang w:val="ru-RU"/>
        </w:rPr>
        <w:t xml:space="preserve"> </w:t>
      </w:r>
      <w:r w:rsidR="00FF41EE" w:rsidRPr="00562785">
        <w:rPr>
          <w:sz w:val="24"/>
          <w:szCs w:val="24"/>
          <w:lang w:val="ru-RU"/>
        </w:rPr>
        <w:t>Квалификационный</w:t>
      </w:r>
      <w:r w:rsidR="00FF41EE">
        <w:rPr>
          <w:sz w:val="24"/>
          <w:szCs w:val="24"/>
          <w:lang w:val="ru-RU"/>
        </w:rPr>
        <w:t xml:space="preserve"> </w:t>
      </w:r>
      <w:r w:rsidR="00FF41EE" w:rsidRPr="00562785">
        <w:rPr>
          <w:sz w:val="24"/>
          <w:szCs w:val="24"/>
          <w:lang w:val="ru-RU"/>
        </w:rPr>
        <w:t>стандарт</w:t>
      </w:r>
      <w:r w:rsidR="00FF41EE">
        <w:rPr>
          <w:sz w:val="24"/>
          <w:szCs w:val="24"/>
          <w:lang w:val="ru-RU"/>
        </w:rPr>
        <w:t xml:space="preserve"> </w:t>
      </w:r>
      <w:r w:rsidR="00FF41EE" w:rsidRPr="00562785">
        <w:rPr>
          <w:sz w:val="24"/>
          <w:szCs w:val="24"/>
          <w:lang w:val="ru-RU"/>
        </w:rPr>
        <w:t>(далее</w:t>
      </w:r>
      <w:r w:rsidR="00FF41EE">
        <w:rPr>
          <w:sz w:val="24"/>
          <w:szCs w:val="24"/>
          <w:lang w:val="ru-RU"/>
        </w:rPr>
        <w:t xml:space="preserve"> </w:t>
      </w:r>
      <w:r w:rsidR="00FF41EE" w:rsidRPr="00562785">
        <w:rPr>
          <w:sz w:val="24"/>
          <w:szCs w:val="24"/>
          <w:lang w:val="ru-RU"/>
        </w:rPr>
        <w:t>–</w:t>
      </w:r>
      <w:r w:rsidR="00FF41EE">
        <w:rPr>
          <w:sz w:val="24"/>
          <w:szCs w:val="24"/>
          <w:lang w:val="ru-RU"/>
        </w:rPr>
        <w:t xml:space="preserve"> </w:t>
      </w:r>
      <w:r w:rsidR="00FF41EE" w:rsidRPr="00562785">
        <w:rPr>
          <w:sz w:val="24"/>
          <w:szCs w:val="24"/>
          <w:lang w:val="ru-RU"/>
        </w:rPr>
        <w:t>Стандарт)</w:t>
      </w:r>
      <w:r w:rsidR="00FF41EE">
        <w:rPr>
          <w:sz w:val="24"/>
          <w:szCs w:val="24"/>
          <w:lang w:val="ru-RU"/>
        </w:rPr>
        <w:t xml:space="preserve"> </w:t>
      </w:r>
      <w:r w:rsidR="00FF41EE" w:rsidRPr="00562785">
        <w:rPr>
          <w:sz w:val="24"/>
          <w:szCs w:val="24"/>
          <w:lang w:val="ru-RU"/>
        </w:rPr>
        <w:t>разработан</w:t>
      </w:r>
      <w:r w:rsidR="00FF41EE">
        <w:rPr>
          <w:sz w:val="24"/>
          <w:szCs w:val="24"/>
          <w:lang w:val="ru-RU"/>
        </w:rPr>
        <w:t xml:space="preserve"> </w:t>
      </w:r>
      <w:r w:rsidR="00FF41EE" w:rsidRPr="00562785">
        <w:rPr>
          <w:sz w:val="24"/>
          <w:szCs w:val="24"/>
          <w:lang w:val="ru-RU"/>
        </w:rPr>
        <w:t>в</w:t>
      </w:r>
      <w:r w:rsidR="00FF41EE">
        <w:rPr>
          <w:sz w:val="24"/>
          <w:szCs w:val="24"/>
          <w:lang w:val="ru-RU"/>
        </w:rPr>
        <w:t xml:space="preserve"> </w:t>
      </w:r>
      <w:r w:rsidR="00FF41EE" w:rsidRPr="00562785">
        <w:rPr>
          <w:sz w:val="24"/>
          <w:szCs w:val="24"/>
          <w:lang w:val="ru-RU"/>
        </w:rPr>
        <w:t>соотве</w:t>
      </w:r>
      <w:r w:rsidR="00FF41EE" w:rsidRPr="00562785">
        <w:rPr>
          <w:sz w:val="24"/>
          <w:szCs w:val="24"/>
          <w:lang w:val="ru-RU"/>
        </w:rPr>
        <w:t>т</w:t>
      </w:r>
      <w:r w:rsidR="00FF41EE" w:rsidRPr="00562785">
        <w:rPr>
          <w:sz w:val="24"/>
          <w:szCs w:val="24"/>
          <w:lang w:val="ru-RU"/>
        </w:rPr>
        <w:t>ствии с Градостроительным кодексом Российской Федерации</w:t>
      </w:r>
      <w:r w:rsidR="00FF41EE">
        <w:rPr>
          <w:sz w:val="24"/>
          <w:szCs w:val="24"/>
          <w:lang w:val="ru-RU"/>
        </w:rPr>
        <w:t xml:space="preserve">, образовательными стандартами Российской Федерации, нормативными правовыми актами, приказами и распоряжениями </w:t>
      </w:r>
      <w:r w:rsidR="00FF41EE" w:rsidRPr="00562785">
        <w:rPr>
          <w:sz w:val="24"/>
          <w:szCs w:val="24"/>
          <w:lang w:val="ru-RU"/>
        </w:rPr>
        <w:t xml:space="preserve"> </w:t>
      </w:r>
      <w:r w:rsidR="00FF41EE">
        <w:rPr>
          <w:sz w:val="24"/>
          <w:szCs w:val="24"/>
          <w:lang w:val="ru-RU"/>
        </w:rPr>
        <w:t xml:space="preserve">в области строительства, проектирования и инженерных изысканий </w:t>
      </w:r>
      <w:r w:rsidR="00FF41EE" w:rsidRPr="00562785">
        <w:rPr>
          <w:sz w:val="24"/>
          <w:szCs w:val="24"/>
          <w:lang w:val="ru-RU"/>
        </w:rPr>
        <w:t>и внутренними документами</w:t>
      </w:r>
      <w:r w:rsidR="00FF41EE">
        <w:rPr>
          <w:sz w:val="24"/>
          <w:szCs w:val="24"/>
          <w:lang w:val="ru-RU"/>
        </w:rPr>
        <w:t xml:space="preserve"> </w:t>
      </w:r>
      <w:r w:rsidR="00FF41EE" w:rsidRPr="00562785">
        <w:rPr>
          <w:sz w:val="24"/>
          <w:szCs w:val="24"/>
          <w:lang w:val="ru-RU"/>
        </w:rPr>
        <w:t>Ассоциации.</w:t>
      </w: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1.2 </w:t>
      </w:r>
      <w:r w:rsidR="0009270D" w:rsidRPr="00562785">
        <w:rPr>
          <w:sz w:val="24"/>
          <w:szCs w:val="24"/>
          <w:lang w:val="ru-RU"/>
        </w:rPr>
        <w:t>Настоящий Стандарт устанавливает характеристики квалификации (требуемый ур</w:t>
      </w:r>
      <w:r w:rsidR="0009270D" w:rsidRPr="00562785">
        <w:rPr>
          <w:sz w:val="24"/>
          <w:szCs w:val="24"/>
          <w:lang w:val="ru-RU"/>
        </w:rPr>
        <w:t>о</w:t>
      </w:r>
      <w:r w:rsidR="0009270D" w:rsidRPr="00562785">
        <w:rPr>
          <w:sz w:val="24"/>
          <w:szCs w:val="24"/>
          <w:lang w:val="ru-RU"/>
        </w:rPr>
        <w:t>вень знаний и умений, а также уровень самостоятельност</w:t>
      </w:r>
      <w:r w:rsidR="00C515AA">
        <w:rPr>
          <w:sz w:val="24"/>
          <w:szCs w:val="24"/>
          <w:lang w:val="ru-RU"/>
        </w:rPr>
        <w:t xml:space="preserve">и) для </w:t>
      </w:r>
      <w:r w:rsidR="00FF41EE">
        <w:rPr>
          <w:sz w:val="24"/>
          <w:szCs w:val="24"/>
          <w:lang w:val="ru-RU"/>
        </w:rPr>
        <w:t>В</w:t>
      </w:r>
      <w:r w:rsidR="00D666DD">
        <w:rPr>
          <w:sz w:val="24"/>
          <w:szCs w:val="24"/>
          <w:lang w:val="ru-RU"/>
        </w:rPr>
        <w:t>едущего и</w:t>
      </w:r>
      <w:r w:rsidR="00C515AA">
        <w:rPr>
          <w:sz w:val="24"/>
          <w:szCs w:val="24"/>
          <w:lang w:val="ru-RU"/>
        </w:rPr>
        <w:t>нженер</w:t>
      </w:r>
      <w:r w:rsidR="00FF41EE">
        <w:rPr>
          <w:sz w:val="24"/>
          <w:szCs w:val="24"/>
          <w:lang w:val="ru-RU"/>
        </w:rPr>
        <w:t>а</w:t>
      </w:r>
      <w:r w:rsidR="00C515AA">
        <w:rPr>
          <w:sz w:val="24"/>
          <w:szCs w:val="24"/>
          <w:lang w:val="ru-RU"/>
        </w:rPr>
        <w:t>-геолог</w:t>
      </w:r>
      <w:r w:rsidR="00FF41EE">
        <w:rPr>
          <w:sz w:val="24"/>
          <w:szCs w:val="24"/>
          <w:lang w:val="ru-RU"/>
        </w:rPr>
        <w:t>а</w:t>
      </w:r>
      <w:r w:rsidR="0009270D" w:rsidRPr="00562785">
        <w:rPr>
          <w:sz w:val="24"/>
          <w:szCs w:val="24"/>
          <w:lang w:val="ru-RU"/>
        </w:rPr>
        <w:t xml:space="preserve"> п</w:t>
      </w:r>
      <w:r w:rsidR="00B3728C">
        <w:rPr>
          <w:sz w:val="24"/>
          <w:szCs w:val="24"/>
          <w:lang w:val="ru-RU"/>
        </w:rPr>
        <w:t xml:space="preserve">о </w:t>
      </w:r>
      <w:r w:rsidR="0009270D" w:rsidRPr="00562785">
        <w:rPr>
          <w:sz w:val="24"/>
          <w:szCs w:val="24"/>
          <w:lang w:val="ru-RU"/>
        </w:rPr>
        <w:t xml:space="preserve">организации </w:t>
      </w:r>
      <w:r w:rsidR="00B3728C">
        <w:rPr>
          <w:sz w:val="24"/>
          <w:szCs w:val="24"/>
          <w:lang w:val="ru-RU"/>
        </w:rPr>
        <w:t>и прои</w:t>
      </w:r>
      <w:r w:rsidR="00C515AA">
        <w:rPr>
          <w:sz w:val="24"/>
          <w:szCs w:val="24"/>
          <w:lang w:val="ru-RU"/>
        </w:rPr>
        <w:t xml:space="preserve">зводству </w:t>
      </w:r>
      <w:r w:rsidR="000F054C" w:rsidRPr="00562785">
        <w:rPr>
          <w:sz w:val="24"/>
          <w:szCs w:val="24"/>
          <w:lang w:val="ru-RU"/>
        </w:rPr>
        <w:t>изысканий</w:t>
      </w:r>
      <w:r w:rsidR="00C515AA">
        <w:rPr>
          <w:sz w:val="24"/>
          <w:szCs w:val="24"/>
          <w:lang w:val="ru-RU"/>
        </w:rPr>
        <w:t xml:space="preserve"> для проектирования, строительства ремонта и реко</w:t>
      </w:r>
      <w:r w:rsidR="00C515AA">
        <w:rPr>
          <w:sz w:val="24"/>
          <w:szCs w:val="24"/>
          <w:lang w:val="ru-RU"/>
        </w:rPr>
        <w:t>н</w:t>
      </w:r>
      <w:r w:rsidR="00C515AA">
        <w:rPr>
          <w:sz w:val="24"/>
          <w:szCs w:val="24"/>
          <w:lang w:val="ru-RU"/>
        </w:rPr>
        <w:t>струкции</w:t>
      </w:r>
      <w:r w:rsidR="0009270D" w:rsidRPr="00562785">
        <w:rPr>
          <w:sz w:val="24"/>
          <w:szCs w:val="24"/>
          <w:lang w:val="ru-RU"/>
        </w:rPr>
        <w:t>.</w:t>
      </w: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1.3 </w:t>
      </w:r>
      <w:r w:rsidR="0009270D" w:rsidRPr="00562785">
        <w:rPr>
          <w:sz w:val="24"/>
          <w:szCs w:val="24"/>
          <w:lang w:val="ru-RU"/>
        </w:rPr>
        <w:t>Настоящи</w:t>
      </w:r>
      <w:r w:rsidR="00FF17E0" w:rsidRPr="00562785">
        <w:rPr>
          <w:sz w:val="24"/>
          <w:szCs w:val="24"/>
          <w:lang w:val="ru-RU"/>
        </w:rPr>
        <w:t>й Стандарт может быть использован</w:t>
      </w:r>
      <w:r w:rsidR="0009270D" w:rsidRPr="00562785">
        <w:rPr>
          <w:sz w:val="24"/>
          <w:szCs w:val="24"/>
          <w:lang w:val="ru-RU"/>
        </w:rPr>
        <w:t xml:space="preserve"> для разработки членами Ассоциации до</w:t>
      </w:r>
      <w:r w:rsidR="00D666DD">
        <w:rPr>
          <w:sz w:val="24"/>
          <w:szCs w:val="24"/>
          <w:lang w:val="ru-RU"/>
        </w:rPr>
        <w:t xml:space="preserve">лжностных инструкций Ведущего </w:t>
      </w:r>
      <w:r w:rsidR="00FF41EE">
        <w:rPr>
          <w:sz w:val="24"/>
          <w:szCs w:val="24"/>
          <w:lang w:val="ru-RU"/>
        </w:rPr>
        <w:t>ин</w:t>
      </w:r>
      <w:r w:rsidR="00C515AA">
        <w:rPr>
          <w:sz w:val="24"/>
          <w:szCs w:val="24"/>
          <w:lang w:val="ru-RU"/>
        </w:rPr>
        <w:t>женера-геолога</w:t>
      </w:r>
      <w:r w:rsidR="00473BE8" w:rsidRPr="00562785">
        <w:rPr>
          <w:sz w:val="24"/>
          <w:szCs w:val="24"/>
          <w:lang w:val="ru-RU"/>
        </w:rPr>
        <w:t xml:space="preserve"> с учё</w:t>
      </w:r>
      <w:r w:rsidR="0009270D" w:rsidRPr="00562785">
        <w:rPr>
          <w:sz w:val="24"/>
          <w:szCs w:val="24"/>
          <w:lang w:val="ru-RU"/>
        </w:rPr>
        <w:t>том специфики выполняемых р</w:t>
      </w:r>
      <w:r w:rsidR="0009270D" w:rsidRPr="00562785">
        <w:rPr>
          <w:sz w:val="24"/>
          <w:szCs w:val="24"/>
          <w:lang w:val="ru-RU"/>
        </w:rPr>
        <w:t>а</w:t>
      </w:r>
      <w:r w:rsidR="0009270D" w:rsidRPr="00562785">
        <w:rPr>
          <w:sz w:val="24"/>
          <w:szCs w:val="24"/>
          <w:lang w:val="ru-RU"/>
        </w:rPr>
        <w:t xml:space="preserve">бот в области </w:t>
      </w:r>
      <w:r w:rsidR="00F85843" w:rsidRPr="00562785">
        <w:rPr>
          <w:sz w:val="24"/>
          <w:szCs w:val="24"/>
          <w:lang w:val="ru-RU"/>
        </w:rPr>
        <w:t>инженер</w:t>
      </w:r>
      <w:r w:rsidR="00C515AA">
        <w:rPr>
          <w:sz w:val="24"/>
          <w:szCs w:val="24"/>
          <w:lang w:val="ru-RU"/>
        </w:rPr>
        <w:t>но-геологических и инженерно-геотехнических</w:t>
      </w:r>
      <w:r w:rsidR="00F85843" w:rsidRPr="00562785">
        <w:rPr>
          <w:sz w:val="24"/>
          <w:szCs w:val="24"/>
          <w:lang w:val="ru-RU"/>
        </w:rPr>
        <w:t xml:space="preserve"> изысканий</w:t>
      </w:r>
      <w:r w:rsidR="0009270D" w:rsidRPr="00562785">
        <w:rPr>
          <w:sz w:val="24"/>
          <w:szCs w:val="24"/>
          <w:lang w:val="ru-RU"/>
        </w:rPr>
        <w:t>.</w:t>
      </w:r>
    </w:p>
    <w:p w:rsidR="00562785" w:rsidRPr="00562785" w:rsidRDefault="00E56821" w:rsidP="00FF41EE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BA01F9" w:rsidRPr="00A67B2D" w:rsidRDefault="009414B0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A67B2D">
        <w:rPr>
          <w:sz w:val="28"/>
          <w:szCs w:val="28"/>
          <w:lang w:val="ru-RU"/>
        </w:rPr>
        <w:t>2.</w:t>
      </w:r>
      <w:r w:rsidR="0009270D" w:rsidRPr="00A67B2D">
        <w:rPr>
          <w:sz w:val="28"/>
          <w:szCs w:val="28"/>
          <w:lang w:val="ru-RU"/>
        </w:rPr>
        <w:t>В</w:t>
      </w:r>
      <w:r w:rsidR="00A67B2D" w:rsidRPr="00A67B2D">
        <w:rPr>
          <w:sz w:val="28"/>
          <w:szCs w:val="28"/>
          <w:lang w:val="ru-RU"/>
        </w:rPr>
        <w:t>ид и основная цель профессиональной деятельности</w:t>
      </w:r>
    </w:p>
    <w:p w:rsidR="00A67B2D" w:rsidRPr="00FF41EE" w:rsidRDefault="00A67B2D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highlight w:val="yellow"/>
          <w:lang w:val="ru-RU"/>
        </w:rPr>
      </w:pPr>
    </w:p>
    <w:p w:rsidR="00CA1E32" w:rsidRPr="00FF41EE" w:rsidRDefault="00B3728C" w:rsidP="00CA1E32">
      <w:pPr>
        <w:pStyle w:val="Default"/>
        <w:spacing w:line="276" w:lineRule="auto"/>
        <w:jc w:val="both"/>
        <w:rPr>
          <w:rFonts w:eastAsiaTheme="minorHAnsi"/>
        </w:rPr>
      </w:pPr>
      <w:r w:rsidRPr="00FF41EE">
        <w:tab/>
        <w:t xml:space="preserve">2.1 Вид профессиональной деятельности: </w:t>
      </w:r>
      <w:r w:rsidR="00FF41EE">
        <w:t xml:space="preserve">управление </w:t>
      </w:r>
      <w:r w:rsidR="00CA1E32" w:rsidRPr="00FF41EE">
        <w:rPr>
          <w:rFonts w:eastAsiaTheme="minorHAnsi"/>
          <w:bCs/>
        </w:rPr>
        <w:t>производство</w:t>
      </w:r>
      <w:r w:rsidR="00FF41EE">
        <w:rPr>
          <w:rFonts w:eastAsiaTheme="minorHAnsi"/>
          <w:bCs/>
        </w:rPr>
        <w:t>м</w:t>
      </w:r>
      <w:r w:rsidR="00CA1E32" w:rsidRPr="00FF41EE">
        <w:rPr>
          <w:rFonts w:eastAsiaTheme="minorHAnsi"/>
          <w:bCs/>
        </w:rPr>
        <w:t xml:space="preserve"> полевых и (или) камеральных работ, входящих в состав конкретного вида инженерно-геологических изысканий.</w:t>
      </w:r>
    </w:p>
    <w:p w:rsidR="00B3728C" w:rsidRPr="00FF41EE" w:rsidRDefault="00B3728C" w:rsidP="00CA1E32">
      <w:pPr>
        <w:pStyle w:val="Default"/>
        <w:spacing w:line="276" w:lineRule="auto"/>
        <w:jc w:val="both"/>
      </w:pPr>
      <w:r w:rsidRPr="00FF41EE">
        <w:rPr>
          <w:b/>
        </w:rPr>
        <w:tab/>
      </w:r>
      <w:r w:rsidRPr="00FF41EE">
        <w:t xml:space="preserve">2.2 Основная цель </w:t>
      </w:r>
      <w:r w:rsidRPr="00FF41EE">
        <w:rPr>
          <w:bCs/>
        </w:rPr>
        <w:t>профессиональной деятельности</w:t>
      </w:r>
      <w:r w:rsidRPr="00FF41EE">
        <w:t xml:space="preserve">: </w:t>
      </w:r>
      <w:r w:rsidR="00C515AA" w:rsidRPr="00FF41EE">
        <w:rPr>
          <w:szCs w:val="23"/>
        </w:rPr>
        <w:t>получение и представление ко</w:t>
      </w:r>
      <w:r w:rsidR="00C515AA" w:rsidRPr="00FF41EE">
        <w:rPr>
          <w:szCs w:val="23"/>
        </w:rPr>
        <w:t>м</w:t>
      </w:r>
      <w:r w:rsidR="00C515AA" w:rsidRPr="00FF41EE">
        <w:rPr>
          <w:szCs w:val="23"/>
        </w:rPr>
        <w:t>плексной инженерно-геологической информации при подготовке проектной документации для строительства, эксплуатации, реконструкции и капитального ремонта различных объектов народного хозяйства.</w:t>
      </w:r>
    </w:p>
    <w:p w:rsidR="00B3728C" w:rsidRDefault="00B3728C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highlight w:val="yellow"/>
          <w:lang w:val="ru-RU"/>
        </w:rPr>
      </w:pPr>
    </w:p>
    <w:p w:rsidR="00BA01F9" w:rsidRPr="00E56821" w:rsidRDefault="009414B0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highlight w:val="yellow"/>
          <w:lang w:val="ru-RU"/>
        </w:rPr>
      </w:pPr>
      <w:r w:rsidRPr="00E56821">
        <w:rPr>
          <w:sz w:val="28"/>
          <w:szCs w:val="28"/>
          <w:lang w:val="ru-RU"/>
        </w:rPr>
        <w:t>3.</w:t>
      </w:r>
      <w:r w:rsidR="0009270D" w:rsidRPr="00E56821">
        <w:rPr>
          <w:sz w:val="28"/>
          <w:szCs w:val="28"/>
          <w:lang w:val="ru-RU"/>
        </w:rPr>
        <w:t>Т</w:t>
      </w:r>
      <w:r w:rsidR="00E56821" w:rsidRPr="00E56821">
        <w:rPr>
          <w:sz w:val="28"/>
          <w:szCs w:val="28"/>
          <w:lang w:val="ru-RU"/>
        </w:rPr>
        <w:t>ребования к уровню квалификации</w:t>
      </w:r>
    </w:p>
    <w:p w:rsidR="00A67B2D" w:rsidRDefault="00A67B2D" w:rsidP="00562785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</w:p>
    <w:p w:rsidR="00BA01F9" w:rsidRPr="00DD15F5" w:rsidRDefault="00E56821" w:rsidP="00562785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17B1A">
        <w:rPr>
          <w:sz w:val="24"/>
          <w:szCs w:val="24"/>
          <w:lang w:val="ru-RU"/>
        </w:rPr>
        <w:t xml:space="preserve"> </w:t>
      </w:r>
      <w:r w:rsidR="0009270D" w:rsidRPr="00DD15F5">
        <w:rPr>
          <w:b/>
          <w:sz w:val="24"/>
          <w:szCs w:val="24"/>
          <w:lang w:val="ru-RU"/>
        </w:rPr>
        <w:t>Требования к образованию и</w:t>
      </w:r>
      <w:r w:rsidR="00617B1A" w:rsidRPr="00DD15F5">
        <w:rPr>
          <w:b/>
          <w:sz w:val="24"/>
          <w:szCs w:val="24"/>
          <w:lang w:val="ru-RU"/>
        </w:rPr>
        <w:t xml:space="preserve"> </w:t>
      </w:r>
      <w:r w:rsidR="0009270D" w:rsidRPr="00DD15F5">
        <w:rPr>
          <w:b/>
          <w:sz w:val="24"/>
          <w:szCs w:val="24"/>
          <w:lang w:val="ru-RU"/>
        </w:rPr>
        <w:t>обучению:</w:t>
      </w:r>
    </w:p>
    <w:p w:rsidR="001E1B41" w:rsidRPr="00562785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338B" w:rsidRPr="00562785">
        <w:rPr>
          <w:sz w:val="24"/>
          <w:szCs w:val="24"/>
          <w:lang w:val="ru-RU"/>
        </w:rPr>
        <w:t xml:space="preserve">- высшее образование – </w:t>
      </w:r>
      <w:proofErr w:type="spellStart"/>
      <w:r w:rsidR="00EC338B" w:rsidRPr="00562785">
        <w:rPr>
          <w:sz w:val="24"/>
          <w:szCs w:val="24"/>
          <w:lang w:val="ru-RU"/>
        </w:rPr>
        <w:t>бакалавр</w:t>
      </w:r>
      <w:r w:rsidR="00A70CC2" w:rsidRPr="00562785">
        <w:rPr>
          <w:sz w:val="24"/>
          <w:szCs w:val="24"/>
          <w:lang w:val="ru-RU"/>
        </w:rPr>
        <w:t>иат</w:t>
      </w:r>
      <w:proofErr w:type="spellEnd"/>
      <w:r w:rsidR="00324CA2">
        <w:rPr>
          <w:sz w:val="24"/>
          <w:szCs w:val="24"/>
          <w:lang w:val="ru-RU"/>
        </w:rPr>
        <w:t xml:space="preserve">, </w:t>
      </w:r>
      <w:proofErr w:type="spellStart"/>
      <w:r w:rsidR="00324CA2">
        <w:rPr>
          <w:sz w:val="24"/>
          <w:szCs w:val="24"/>
          <w:lang w:val="ru-RU"/>
        </w:rPr>
        <w:t>специалитет</w:t>
      </w:r>
      <w:proofErr w:type="spellEnd"/>
      <w:r w:rsidR="00324CA2">
        <w:rPr>
          <w:sz w:val="24"/>
          <w:szCs w:val="24"/>
          <w:lang w:val="ru-RU"/>
        </w:rPr>
        <w:t>, магистратура</w:t>
      </w:r>
      <w:r w:rsidR="003867EC">
        <w:rPr>
          <w:sz w:val="24"/>
          <w:szCs w:val="24"/>
          <w:lang w:val="ru-RU"/>
        </w:rPr>
        <w:t>, направления подгото</w:t>
      </w:r>
      <w:r w:rsidR="003867EC">
        <w:rPr>
          <w:sz w:val="24"/>
          <w:szCs w:val="24"/>
          <w:lang w:val="ru-RU"/>
        </w:rPr>
        <w:t>в</w:t>
      </w:r>
      <w:r w:rsidR="003867EC">
        <w:rPr>
          <w:sz w:val="24"/>
          <w:szCs w:val="24"/>
          <w:lang w:val="ru-RU"/>
        </w:rPr>
        <w:t>ки перечислены в Приложении 1 и соответствуют требованиям</w:t>
      </w:r>
      <w:r w:rsidR="00A70CC2" w:rsidRPr="00562785">
        <w:rPr>
          <w:sz w:val="24"/>
          <w:szCs w:val="24"/>
          <w:lang w:val="ru-RU" w:eastAsia="ru-RU"/>
        </w:rPr>
        <w:t xml:space="preserve"> приказ</w:t>
      </w:r>
      <w:r w:rsidR="003867EC">
        <w:rPr>
          <w:sz w:val="24"/>
          <w:szCs w:val="24"/>
          <w:lang w:val="ru-RU" w:eastAsia="ru-RU"/>
        </w:rPr>
        <w:t>а</w:t>
      </w:r>
      <w:r w:rsidR="00A70CC2" w:rsidRPr="00562785">
        <w:rPr>
          <w:sz w:val="24"/>
          <w:szCs w:val="24"/>
          <w:lang w:val="ru-RU" w:eastAsia="ru-RU"/>
        </w:rPr>
        <w:t xml:space="preserve"> Минстроя России от 06.04.2017 №688/</w:t>
      </w:r>
      <w:proofErr w:type="spellStart"/>
      <w:r w:rsidR="00A70CC2" w:rsidRPr="00562785">
        <w:rPr>
          <w:sz w:val="24"/>
          <w:szCs w:val="24"/>
          <w:lang w:val="ru-RU" w:eastAsia="ru-RU"/>
        </w:rPr>
        <w:t>пр</w:t>
      </w:r>
      <w:proofErr w:type="spellEnd"/>
      <w:r w:rsidR="00617B1A">
        <w:rPr>
          <w:sz w:val="24"/>
          <w:szCs w:val="24"/>
          <w:lang w:val="ru-RU" w:eastAsia="ru-RU"/>
        </w:rPr>
        <w:t>;</w:t>
      </w:r>
    </w:p>
    <w:p w:rsidR="00617B1A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E1B41" w:rsidRPr="00562785">
        <w:rPr>
          <w:sz w:val="24"/>
          <w:szCs w:val="24"/>
          <w:lang w:val="ru-RU"/>
        </w:rPr>
        <w:t>- д</w:t>
      </w:r>
      <w:r w:rsidR="00EC338B" w:rsidRPr="00562785">
        <w:rPr>
          <w:sz w:val="24"/>
          <w:szCs w:val="24"/>
          <w:lang w:val="ru-RU"/>
        </w:rPr>
        <w:t xml:space="preserve">ля </w:t>
      </w:r>
      <w:r w:rsidR="00617B1A">
        <w:rPr>
          <w:sz w:val="24"/>
          <w:szCs w:val="24"/>
          <w:lang w:val="ru-RU"/>
        </w:rPr>
        <w:t>непрофильного</w:t>
      </w:r>
      <w:r w:rsidR="00EC338B" w:rsidRPr="00562785">
        <w:rPr>
          <w:sz w:val="24"/>
          <w:szCs w:val="24"/>
          <w:lang w:val="ru-RU"/>
        </w:rPr>
        <w:t xml:space="preserve"> </w:t>
      </w:r>
      <w:r w:rsidR="00324CA2">
        <w:rPr>
          <w:sz w:val="24"/>
          <w:szCs w:val="24"/>
          <w:lang w:val="ru-RU"/>
        </w:rPr>
        <w:t xml:space="preserve">высшего образования </w:t>
      </w:r>
      <w:r w:rsidR="00EC338B" w:rsidRPr="00562785">
        <w:rPr>
          <w:sz w:val="24"/>
          <w:szCs w:val="24"/>
          <w:lang w:val="ru-RU"/>
        </w:rPr>
        <w:t>– дополнительное профессиональное образ</w:t>
      </w:r>
      <w:r w:rsidR="00EC338B" w:rsidRPr="00562785">
        <w:rPr>
          <w:sz w:val="24"/>
          <w:szCs w:val="24"/>
          <w:lang w:val="ru-RU"/>
        </w:rPr>
        <w:t>о</w:t>
      </w:r>
      <w:r w:rsidR="00EC338B" w:rsidRPr="00562785">
        <w:rPr>
          <w:sz w:val="24"/>
          <w:szCs w:val="24"/>
          <w:lang w:val="ru-RU"/>
        </w:rPr>
        <w:t>вание – программы профессиональной переподг</w:t>
      </w:r>
      <w:r w:rsidR="00324CA2">
        <w:rPr>
          <w:sz w:val="24"/>
          <w:szCs w:val="24"/>
          <w:lang w:val="ru-RU"/>
        </w:rPr>
        <w:t>отовки в области инженерно-геологических или инженерно-геотехнических изысканий</w:t>
      </w:r>
      <w:r w:rsidR="00617B1A">
        <w:rPr>
          <w:sz w:val="24"/>
          <w:szCs w:val="24"/>
          <w:lang w:val="ru-RU"/>
        </w:rPr>
        <w:t>;</w:t>
      </w:r>
    </w:p>
    <w:p w:rsidR="00617B1A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338B" w:rsidRPr="00562785">
        <w:rPr>
          <w:sz w:val="24"/>
          <w:szCs w:val="24"/>
          <w:lang w:val="ru-RU"/>
        </w:rPr>
        <w:t>- повышение квалификации не реже</w:t>
      </w:r>
      <w:r w:rsidR="008F3D73" w:rsidRPr="00562785">
        <w:rPr>
          <w:sz w:val="24"/>
          <w:szCs w:val="24"/>
          <w:lang w:val="ru-RU"/>
        </w:rPr>
        <w:t>,</w:t>
      </w:r>
      <w:r w:rsidR="00324CA2">
        <w:rPr>
          <w:sz w:val="24"/>
          <w:szCs w:val="24"/>
          <w:lang w:val="ru-RU"/>
        </w:rPr>
        <w:t xml:space="preserve"> чем один раз в пять</w:t>
      </w:r>
      <w:r w:rsidR="00617B1A">
        <w:rPr>
          <w:sz w:val="24"/>
          <w:szCs w:val="24"/>
          <w:lang w:val="ru-RU"/>
        </w:rPr>
        <w:t xml:space="preserve"> </w:t>
      </w:r>
      <w:r w:rsidR="00324CA2">
        <w:rPr>
          <w:sz w:val="24"/>
          <w:szCs w:val="24"/>
          <w:lang w:val="ru-RU"/>
        </w:rPr>
        <w:t>лет</w:t>
      </w:r>
      <w:r w:rsidR="00FF41EE">
        <w:rPr>
          <w:sz w:val="24"/>
          <w:szCs w:val="24"/>
          <w:lang w:val="ru-RU"/>
        </w:rPr>
        <w:t xml:space="preserve"> (от 72 часов);</w:t>
      </w:r>
    </w:p>
    <w:p w:rsidR="00D666DD" w:rsidRPr="00E56821" w:rsidRDefault="00D666DD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стаж работы по направлению профессиональной деятельности не менее 3 лет.</w:t>
      </w:r>
    </w:p>
    <w:p w:rsidR="003867EC" w:rsidRDefault="00E56821" w:rsidP="008D1374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>
        <w:rPr>
          <w:b/>
          <w:sz w:val="24"/>
          <w:szCs w:val="24"/>
          <w:lang w:val="ru-RU"/>
        </w:rPr>
        <w:tab/>
      </w:r>
      <w:r w:rsidR="000E027D">
        <w:rPr>
          <w:b/>
          <w:sz w:val="24"/>
          <w:szCs w:val="24"/>
          <w:lang w:val="ru-RU"/>
        </w:rPr>
        <w:t>Особые условия -</w:t>
      </w:r>
      <w:r w:rsidR="00617B1A">
        <w:rPr>
          <w:sz w:val="24"/>
          <w:szCs w:val="24"/>
          <w:lang w:val="ru-RU"/>
        </w:rPr>
        <w:t xml:space="preserve"> прохождение обязательных предварительных (при поступлении на работу) и периодических медицинских осмотров (обследований), а также внеочередных мед</w:t>
      </w:r>
      <w:r w:rsidR="00617B1A">
        <w:rPr>
          <w:sz w:val="24"/>
          <w:szCs w:val="24"/>
          <w:lang w:val="ru-RU"/>
        </w:rPr>
        <w:t>и</w:t>
      </w:r>
      <w:r w:rsidR="00617B1A">
        <w:rPr>
          <w:sz w:val="24"/>
          <w:szCs w:val="24"/>
          <w:lang w:val="ru-RU"/>
        </w:rPr>
        <w:t>цинских осмотров (обследований)</w:t>
      </w:r>
      <w:r w:rsidR="00324CA2">
        <w:rPr>
          <w:sz w:val="24"/>
          <w:szCs w:val="24"/>
          <w:lang w:val="ru-RU"/>
        </w:rPr>
        <w:t>, ежегодная проверка знаний по технике безопасности</w:t>
      </w:r>
      <w:r w:rsidR="00617B1A">
        <w:rPr>
          <w:sz w:val="24"/>
          <w:szCs w:val="24"/>
          <w:lang w:val="ru-RU"/>
        </w:rPr>
        <w:t>.</w:t>
      </w:r>
    </w:p>
    <w:p w:rsidR="003867EC" w:rsidRDefault="003867EC" w:rsidP="00562785">
      <w:pPr>
        <w:pStyle w:val="a3"/>
        <w:tabs>
          <w:tab w:val="left" w:pos="703"/>
        </w:tabs>
        <w:spacing w:line="276" w:lineRule="auto"/>
        <w:jc w:val="both"/>
        <w:rPr>
          <w:lang w:val="ru-RU"/>
        </w:rPr>
      </w:pPr>
    </w:p>
    <w:p w:rsidR="007968B8" w:rsidRDefault="007968B8" w:rsidP="00562785">
      <w:pPr>
        <w:pStyle w:val="a3"/>
        <w:tabs>
          <w:tab w:val="left" w:pos="703"/>
        </w:tabs>
        <w:spacing w:line="276" w:lineRule="auto"/>
        <w:jc w:val="both"/>
        <w:rPr>
          <w:lang w:val="ru-RU"/>
        </w:rPr>
      </w:pPr>
    </w:p>
    <w:p w:rsidR="007968B8" w:rsidRDefault="007968B8" w:rsidP="00562785">
      <w:pPr>
        <w:pStyle w:val="a3"/>
        <w:tabs>
          <w:tab w:val="left" w:pos="703"/>
        </w:tabs>
        <w:spacing w:line="276" w:lineRule="auto"/>
        <w:jc w:val="both"/>
        <w:rPr>
          <w:lang w:val="ru-RU"/>
        </w:rPr>
      </w:pPr>
    </w:p>
    <w:p w:rsidR="007968B8" w:rsidRDefault="007968B8" w:rsidP="00562785">
      <w:pPr>
        <w:pStyle w:val="a3"/>
        <w:tabs>
          <w:tab w:val="left" w:pos="703"/>
        </w:tabs>
        <w:spacing w:line="276" w:lineRule="auto"/>
        <w:jc w:val="both"/>
        <w:rPr>
          <w:lang w:val="ru-RU"/>
        </w:rPr>
      </w:pPr>
    </w:p>
    <w:p w:rsidR="007968B8" w:rsidRDefault="007968B8" w:rsidP="00562785">
      <w:pPr>
        <w:pStyle w:val="a3"/>
        <w:tabs>
          <w:tab w:val="left" w:pos="703"/>
        </w:tabs>
        <w:spacing w:line="276" w:lineRule="auto"/>
        <w:jc w:val="both"/>
        <w:rPr>
          <w:lang w:val="ru-RU"/>
        </w:rPr>
      </w:pPr>
    </w:p>
    <w:p w:rsidR="007968B8" w:rsidRDefault="007968B8" w:rsidP="00562785">
      <w:pPr>
        <w:pStyle w:val="a3"/>
        <w:tabs>
          <w:tab w:val="left" w:pos="703"/>
        </w:tabs>
        <w:spacing w:line="276" w:lineRule="auto"/>
        <w:jc w:val="both"/>
        <w:rPr>
          <w:lang w:val="ru-RU"/>
        </w:rPr>
      </w:pPr>
    </w:p>
    <w:p w:rsidR="007968B8" w:rsidRDefault="007968B8" w:rsidP="00562785">
      <w:pPr>
        <w:pStyle w:val="a3"/>
        <w:tabs>
          <w:tab w:val="left" w:pos="703"/>
        </w:tabs>
        <w:spacing w:line="276" w:lineRule="auto"/>
        <w:jc w:val="both"/>
        <w:rPr>
          <w:lang w:val="ru-RU"/>
        </w:rPr>
      </w:pPr>
    </w:p>
    <w:p w:rsidR="007968B8" w:rsidRPr="00562785" w:rsidRDefault="007968B8" w:rsidP="00562785">
      <w:pPr>
        <w:pStyle w:val="a3"/>
        <w:tabs>
          <w:tab w:val="left" w:pos="703"/>
        </w:tabs>
        <w:spacing w:line="276" w:lineRule="auto"/>
        <w:jc w:val="both"/>
        <w:rPr>
          <w:lang w:val="ru-RU"/>
        </w:rPr>
      </w:pPr>
    </w:p>
    <w:p w:rsidR="00F108D3" w:rsidRPr="00F108D3" w:rsidRDefault="00962871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F108D3">
        <w:rPr>
          <w:sz w:val="28"/>
          <w:szCs w:val="28"/>
          <w:lang w:val="ru-RU"/>
        </w:rPr>
        <w:lastRenderedPageBreak/>
        <w:t>4.</w:t>
      </w:r>
      <w:r w:rsidR="0009270D" w:rsidRPr="00F108D3">
        <w:rPr>
          <w:sz w:val="28"/>
          <w:szCs w:val="28"/>
          <w:lang w:val="ru-RU"/>
        </w:rPr>
        <w:t>Т</w:t>
      </w:r>
      <w:r w:rsidR="00F108D3" w:rsidRPr="00F108D3">
        <w:rPr>
          <w:sz w:val="28"/>
          <w:szCs w:val="28"/>
          <w:lang w:val="ru-RU"/>
        </w:rPr>
        <w:t>рудовые функции (ТФ), требования к знаниям и умениям (характерист</w:t>
      </w:r>
      <w:r w:rsidR="00F108D3" w:rsidRPr="00F108D3">
        <w:rPr>
          <w:sz w:val="28"/>
          <w:szCs w:val="28"/>
          <w:lang w:val="ru-RU"/>
        </w:rPr>
        <w:t>и</w:t>
      </w:r>
      <w:r w:rsidR="00F108D3" w:rsidRPr="00F108D3">
        <w:rPr>
          <w:sz w:val="28"/>
          <w:szCs w:val="28"/>
          <w:lang w:val="ru-RU"/>
        </w:rPr>
        <w:t>ки квалификации)</w:t>
      </w:r>
    </w:p>
    <w:p w:rsidR="00F108D3" w:rsidRDefault="00F108D3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F2BA5" w:rsidTr="005F2BA5">
        <w:tc>
          <w:tcPr>
            <w:tcW w:w="9498" w:type="dxa"/>
            <w:gridSpan w:val="2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Трудовые функции, характеристики квалификации</w:t>
            </w:r>
          </w:p>
        </w:tc>
      </w:tr>
      <w:tr w:rsidR="005F2BA5" w:rsidRPr="006A00E9" w:rsidTr="005F2BA5">
        <w:tc>
          <w:tcPr>
            <w:tcW w:w="9498" w:type="dxa"/>
            <w:gridSpan w:val="2"/>
          </w:tcPr>
          <w:p w:rsidR="005F2BA5" w:rsidRPr="001E6CA5" w:rsidRDefault="005F2BA5" w:rsidP="001E6C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rPr>
                <w:i/>
                <w:sz w:val="24"/>
                <w:szCs w:val="24"/>
              </w:rPr>
            </w:pPr>
            <w:r w:rsidRPr="001E6CA5">
              <w:rPr>
                <w:b/>
                <w:i/>
                <w:sz w:val="24"/>
                <w:szCs w:val="24"/>
              </w:rPr>
              <w:t xml:space="preserve">ТФ 1. </w:t>
            </w:r>
            <w:r w:rsidR="001E6CA5" w:rsidRPr="001E6CA5">
              <w:rPr>
                <w:b/>
                <w:bCs/>
                <w:i/>
                <w:sz w:val="24"/>
                <w:szCs w:val="24"/>
              </w:rPr>
              <w:t>Постановка и решение различных типов задач по инженерно-геологическим изысканиям на основе самостоятельного поиска информации и собственного анал</w:t>
            </w:r>
            <w:r w:rsidR="001E6CA5" w:rsidRPr="001E6CA5">
              <w:rPr>
                <w:b/>
                <w:bCs/>
                <w:i/>
                <w:sz w:val="24"/>
                <w:szCs w:val="24"/>
              </w:rPr>
              <w:t>и</w:t>
            </w:r>
            <w:r w:rsidR="001E6CA5" w:rsidRPr="001E6CA5">
              <w:rPr>
                <w:b/>
                <w:bCs/>
                <w:i/>
                <w:sz w:val="24"/>
                <w:szCs w:val="24"/>
              </w:rPr>
              <w:t>за ситуации</w:t>
            </w:r>
          </w:p>
        </w:tc>
      </w:tr>
      <w:tr w:rsidR="005F2BA5" w:rsidTr="00AE3775">
        <w:tc>
          <w:tcPr>
            <w:tcW w:w="4678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5F2BA5" w:rsidRPr="006A00E9" w:rsidTr="00AE3775">
        <w:tc>
          <w:tcPr>
            <w:tcW w:w="4678" w:type="dxa"/>
          </w:tcPr>
          <w:p w:rsidR="00A8568D" w:rsidRPr="00382CF1" w:rsidRDefault="00A8568D" w:rsidP="00382CF1">
            <w:pPr>
              <w:pStyle w:val="Default"/>
              <w:spacing w:line="276" w:lineRule="auto"/>
            </w:pPr>
            <w:r w:rsidRPr="00382CF1">
              <w:t>Законы и иные нормативные акты РФ в области строительства и инженерных изысканий.</w:t>
            </w:r>
          </w:p>
          <w:p w:rsidR="00A8568D" w:rsidRPr="00382CF1" w:rsidRDefault="00A8568D" w:rsidP="00382CF1">
            <w:pPr>
              <w:pStyle w:val="Default"/>
              <w:spacing w:line="276" w:lineRule="auto"/>
            </w:pPr>
            <w:r w:rsidRPr="00382CF1">
              <w:t>Распорядительные, методические и норм</w:t>
            </w:r>
            <w:r w:rsidRPr="00382CF1">
              <w:t>а</w:t>
            </w:r>
            <w:r w:rsidRPr="00382CF1">
              <w:t>тивные документы по проведению инж</w:t>
            </w:r>
            <w:r w:rsidRPr="00382CF1">
              <w:t>е</w:t>
            </w:r>
            <w:r w:rsidRPr="00382CF1">
              <w:t>нерно-геологических и гидрогеологич</w:t>
            </w:r>
            <w:r w:rsidRPr="00382CF1">
              <w:t>е</w:t>
            </w:r>
            <w:r w:rsidRPr="00382CF1">
              <w:t>ских изысканий.</w:t>
            </w:r>
          </w:p>
          <w:p w:rsidR="00A8568D" w:rsidRPr="00382CF1" w:rsidRDefault="00A8568D" w:rsidP="00382CF1">
            <w:pPr>
              <w:pStyle w:val="Default"/>
              <w:spacing w:line="276" w:lineRule="auto"/>
            </w:pPr>
            <w:r w:rsidRPr="00382CF1">
              <w:t>Технологии производства инженерно-геологических изысканий по различным видам исследований.</w:t>
            </w:r>
          </w:p>
          <w:p w:rsidR="00A8568D" w:rsidRPr="00382CF1" w:rsidRDefault="00A8568D" w:rsidP="00382CF1">
            <w:pPr>
              <w:pStyle w:val="Default"/>
              <w:spacing w:line="276" w:lineRule="auto"/>
            </w:pPr>
            <w:r w:rsidRPr="00382CF1">
              <w:t>Виды современных приборов, аппаратуры и других технических средств, использу</w:t>
            </w:r>
            <w:r w:rsidRPr="00382CF1">
              <w:t>е</w:t>
            </w:r>
            <w:r w:rsidRPr="00382CF1">
              <w:t>мых в инженерно-геологических и гидр</w:t>
            </w:r>
            <w:r w:rsidRPr="00382CF1">
              <w:t>о</w:t>
            </w:r>
            <w:r w:rsidRPr="00382CF1">
              <w:t>геологических изысканиях.</w:t>
            </w:r>
          </w:p>
          <w:p w:rsidR="00F6387D" w:rsidRPr="00382CF1" w:rsidRDefault="00A8568D" w:rsidP="00382CF1">
            <w:pPr>
              <w:pStyle w:val="Default"/>
              <w:spacing w:line="276" w:lineRule="auto"/>
            </w:pPr>
            <w:r w:rsidRPr="00382CF1">
              <w:t>Правила ведения полевой документации, отражающей результаты измерений, исп</w:t>
            </w:r>
            <w:r w:rsidRPr="00382CF1">
              <w:t>ы</w:t>
            </w:r>
            <w:r w:rsidRPr="00382CF1">
              <w:t>таний, исследований.</w:t>
            </w:r>
          </w:p>
        </w:tc>
        <w:tc>
          <w:tcPr>
            <w:tcW w:w="4820" w:type="dxa"/>
          </w:tcPr>
          <w:p w:rsidR="00A51A89" w:rsidRPr="00382CF1" w:rsidRDefault="00A51A89" w:rsidP="00382CF1">
            <w:pPr>
              <w:pStyle w:val="Default"/>
              <w:spacing w:line="276" w:lineRule="auto"/>
            </w:pPr>
            <w:r w:rsidRPr="00382CF1">
              <w:t>Организовать поиск и использование лит</w:t>
            </w:r>
            <w:r w:rsidRPr="00382CF1">
              <w:t>е</w:t>
            </w:r>
            <w:r w:rsidRPr="00382CF1">
              <w:t xml:space="preserve">ратурных и других источников информации по различным направлениям инженерных изысканий, в </w:t>
            </w:r>
            <w:r w:rsidR="00382CF1" w:rsidRPr="00382CF1">
              <w:t>том числе на иностранных языках.</w:t>
            </w:r>
          </w:p>
          <w:p w:rsidR="00525074" w:rsidRPr="00382CF1" w:rsidRDefault="00525074" w:rsidP="00382CF1">
            <w:pPr>
              <w:pStyle w:val="Default"/>
              <w:spacing w:line="276" w:lineRule="auto"/>
            </w:pPr>
            <w:r w:rsidRPr="00382CF1">
              <w:t>Использовать компьютерные программы для фиксац</w:t>
            </w:r>
            <w:r w:rsidR="00382CF1" w:rsidRPr="00382CF1">
              <w:t>ии, хранения и обработки да</w:t>
            </w:r>
            <w:r w:rsidR="00382CF1" w:rsidRPr="00382CF1">
              <w:t>н</w:t>
            </w:r>
            <w:r w:rsidR="00382CF1" w:rsidRPr="00382CF1">
              <w:t>ных.</w:t>
            </w:r>
          </w:p>
          <w:p w:rsidR="009A6133" w:rsidRPr="00382CF1" w:rsidRDefault="009A6133" w:rsidP="00382CF1">
            <w:pPr>
              <w:pStyle w:val="Default"/>
              <w:spacing w:line="276" w:lineRule="auto"/>
            </w:pPr>
            <w:r w:rsidRPr="00382CF1">
              <w:t>Использовать современные средства нав</w:t>
            </w:r>
            <w:r w:rsidRPr="00382CF1">
              <w:t>и</w:t>
            </w:r>
            <w:r w:rsidRPr="00382CF1">
              <w:t>гации и</w:t>
            </w:r>
            <w:r w:rsidR="00382CF1" w:rsidRPr="00382CF1">
              <w:t xml:space="preserve"> привязки объектов на местности.</w:t>
            </w:r>
          </w:p>
          <w:p w:rsidR="00CC7B47" w:rsidRPr="00382CF1" w:rsidRDefault="00CC7B47" w:rsidP="00382CF1">
            <w:pPr>
              <w:pStyle w:val="Default"/>
              <w:spacing w:line="276" w:lineRule="auto"/>
            </w:pPr>
            <w:r w:rsidRPr="00382CF1">
              <w:t>Составлять программы мониторинга за опасными природными и п</w:t>
            </w:r>
            <w:r w:rsidR="00382CF1" w:rsidRPr="00382CF1">
              <w:t>риродно-техногенными процессами.</w:t>
            </w:r>
          </w:p>
          <w:p w:rsidR="00FA3EEF" w:rsidRPr="00382CF1" w:rsidRDefault="00382CF1" w:rsidP="00382CF1">
            <w:pPr>
              <w:pStyle w:val="Default"/>
              <w:spacing w:line="276" w:lineRule="auto"/>
            </w:pPr>
            <w:r w:rsidRPr="00382CF1">
              <w:t>Производить комплексный анализ взаим</w:t>
            </w:r>
            <w:r w:rsidRPr="00382CF1">
              <w:t>о</w:t>
            </w:r>
            <w:r w:rsidRPr="00382CF1">
              <w:t>действия сооружений с природной средой и составлять прогноза изменений природной обстановки под влиянием строительства или инженерных работ.</w:t>
            </w:r>
          </w:p>
        </w:tc>
      </w:tr>
      <w:tr w:rsidR="00C5703A" w:rsidRPr="006A00E9" w:rsidTr="00EE08EF">
        <w:tc>
          <w:tcPr>
            <w:tcW w:w="9498" w:type="dxa"/>
            <w:gridSpan w:val="2"/>
          </w:tcPr>
          <w:p w:rsidR="00C5703A" w:rsidRPr="0017572F" w:rsidRDefault="00C5703A" w:rsidP="0017572F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i/>
              </w:rPr>
            </w:pPr>
            <w:r w:rsidRPr="0017572F">
              <w:rPr>
                <w:i/>
              </w:rPr>
              <w:t xml:space="preserve">ТФ 2. </w:t>
            </w:r>
            <w:r w:rsidR="0017572F" w:rsidRPr="0017572F">
              <w:rPr>
                <w:bCs w:val="0"/>
                <w:i/>
              </w:rPr>
              <w:t>Производство комплексного анализа взаимодействия проектируемого соор</w:t>
            </w:r>
            <w:r w:rsidR="0017572F" w:rsidRPr="0017572F">
              <w:rPr>
                <w:bCs w:val="0"/>
                <w:i/>
              </w:rPr>
              <w:t>у</w:t>
            </w:r>
            <w:r w:rsidR="0017572F" w:rsidRPr="0017572F">
              <w:rPr>
                <w:bCs w:val="0"/>
                <w:i/>
              </w:rPr>
              <w:t>жения с природной средой</w:t>
            </w:r>
          </w:p>
        </w:tc>
      </w:tr>
      <w:tr w:rsidR="0087511B" w:rsidTr="00AE3775">
        <w:tc>
          <w:tcPr>
            <w:tcW w:w="4678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87511B" w:rsidRPr="006A00E9" w:rsidTr="00AE3775">
        <w:tc>
          <w:tcPr>
            <w:tcW w:w="4678" w:type="dxa"/>
          </w:tcPr>
          <w:p w:rsidR="007C2A2F" w:rsidRPr="00291F9E" w:rsidRDefault="007C2A2F" w:rsidP="00291F9E">
            <w:pPr>
              <w:pStyle w:val="Default"/>
              <w:spacing w:line="276" w:lineRule="auto"/>
            </w:pPr>
            <w:r w:rsidRPr="00291F9E">
              <w:t>Технологии производства инженерно-геологических изысканий по различным видам исследований.</w:t>
            </w:r>
          </w:p>
          <w:p w:rsidR="007C2A2F" w:rsidRPr="00291F9E" w:rsidRDefault="007C2A2F" w:rsidP="00291F9E">
            <w:pPr>
              <w:pStyle w:val="Default"/>
              <w:spacing w:line="276" w:lineRule="auto"/>
            </w:pPr>
            <w:r w:rsidRPr="00291F9E">
              <w:t>Виды современных приборов, аппаратуры и других технических средств, использу</w:t>
            </w:r>
            <w:r w:rsidRPr="00291F9E">
              <w:t>е</w:t>
            </w:r>
            <w:r w:rsidRPr="00291F9E">
              <w:t>мых в инженерно-геологических и гидр</w:t>
            </w:r>
            <w:r w:rsidRPr="00291F9E">
              <w:t>о</w:t>
            </w:r>
            <w:r w:rsidRPr="00291F9E">
              <w:t>геологических изысканиях.</w:t>
            </w:r>
          </w:p>
          <w:p w:rsidR="007C2A2F" w:rsidRPr="00291F9E" w:rsidRDefault="007C2A2F" w:rsidP="00291F9E">
            <w:pPr>
              <w:pStyle w:val="Default"/>
              <w:spacing w:line="276" w:lineRule="auto"/>
            </w:pPr>
            <w:r w:rsidRPr="00291F9E">
              <w:t>Правила ведения полевой документации, отражающей результаты измерений, исп</w:t>
            </w:r>
            <w:r w:rsidRPr="00291F9E">
              <w:t>ы</w:t>
            </w:r>
            <w:r w:rsidRPr="00291F9E">
              <w:t>таний, исследований.</w:t>
            </w:r>
          </w:p>
          <w:p w:rsidR="007C2A2F" w:rsidRPr="00291F9E" w:rsidRDefault="007C2A2F" w:rsidP="00291F9E">
            <w:pPr>
              <w:pStyle w:val="Default"/>
              <w:spacing w:line="276" w:lineRule="auto"/>
            </w:pPr>
            <w:r w:rsidRPr="00291F9E">
              <w:t>Современное программное обеспечение для моделирования процессов взаимоде</w:t>
            </w:r>
            <w:r w:rsidRPr="00291F9E">
              <w:t>й</w:t>
            </w:r>
            <w:r w:rsidRPr="00291F9E">
              <w:t>ствия сооружений с грунтовыми основ</w:t>
            </w:r>
            <w:r w:rsidRPr="00291F9E">
              <w:t>а</w:t>
            </w:r>
            <w:r w:rsidRPr="00291F9E">
              <w:t>ниями и подземными водами.</w:t>
            </w:r>
          </w:p>
          <w:p w:rsidR="00160565" w:rsidRPr="00291F9E" w:rsidRDefault="007C2A2F" w:rsidP="00291F9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 w:rsidRPr="00291F9E">
              <w:rPr>
                <w:b w:val="0"/>
              </w:rPr>
              <w:t>Достижения отечественной и зарубежной науки и техники в изучении природных условий.</w:t>
            </w:r>
          </w:p>
        </w:tc>
        <w:tc>
          <w:tcPr>
            <w:tcW w:w="4820" w:type="dxa"/>
          </w:tcPr>
          <w:p w:rsidR="00D87027" w:rsidRPr="00291F9E" w:rsidRDefault="00D87027" w:rsidP="00291F9E">
            <w:pPr>
              <w:pStyle w:val="Default"/>
              <w:spacing w:line="276" w:lineRule="auto"/>
            </w:pPr>
            <w:r w:rsidRPr="00291F9E">
              <w:t>Систематизировать факторы, определяющие взаимодействие сооружения с окружающей средой, в том числе с грунтовым основан</w:t>
            </w:r>
            <w:r w:rsidRPr="00291F9E">
              <w:t>и</w:t>
            </w:r>
            <w:r w:rsidRPr="00291F9E">
              <w:t>ем и подземными вода</w:t>
            </w:r>
            <w:r w:rsidR="00291F9E" w:rsidRPr="00291F9E">
              <w:t>ми.</w:t>
            </w:r>
          </w:p>
          <w:p w:rsidR="00347E96" w:rsidRPr="00291F9E" w:rsidRDefault="00347E96" w:rsidP="00291F9E">
            <w:pPr>
              <w:pStyle w:val="Default"/>
              <w:spacing w:line="276" w:lineRule="auto"/>
            </w:pPr>
            <w:r w:rsidRPr="00291F9E">
              <w:t>Использовать методы аналогий, сравн</w:t>
            </w:r>
            <w:r w:rsidRPr="00291F9E">
              <w:t>и</w:t>
            </w:r>
            <w:r w:rsidRPr="00291F9E">
              <w:t>тельно-аналитический и теоретический м</w:t>
            </w:r>
            <w:r w:rsidRPr="00291F9E">
              <w:t>е</w:t>
            </w:r>
            <w:r w:rsidRPr="00291F9E">
              <w:t>тоды для решения частных задач взаимосв</w:t>
            </w:r>
            <w:r w:rsidRPr="00291F9E">
              <w:t>я</w:t>
            </w:r>
            <w:r w:rsidRPr="00291F9E">
              <w:t>зи со</w:t>
            </w:r>
            <w:r w:rsidR="00291F9E" w:rsidRPr="00291F9E">
              <w:t>оружения и грунтового основания.</w:t>
            </w:r>
          </w:p>
          <w:p w:rsidR="00993098" w:rsidRPr="00291F9E" w:rsidRDefault="00291F9E" w:rsidP="00291F9E">
            <w:pPr>
              <w:pStyle w:val="Default"/>
              <w:spacing w:line="276" w:lineRule="auto"/>
            </w:pPr>
            <w:r w:rsidRPr="00291F9E">
              <w:t>Обосновывать расчётную модель и выбор расчётных показателей.</w:t>
            </w:r>
          </w:p>
        </w:tc>
      </w:tr>
      <w:tr w:rsidR="00C209E3" w:rsidRPr="006A00E9" w:rsidTr="00BB029D">
        <w:tc>
          <w:tcPr>
            <w:tcW w:w="9498" w:type="dxa"/>
            <w:gridSpan w:val="2"/>
          </w:tcPr>
          <w:p w:rsidR="00C209E3" w:rsidRPr="0082137F" w:rsidRDefault="00C209E3" w:rsidP="0082137F">
            <w:pPr>
              <w:pStyle w:val="2"/>
              <w:tabs>
                <w:tab w:val="left" w:pos="703"/>
              </w:tabs>
              <w:spacing w:before="0" w:line="276" w:lineRule="auto"/>
              <w:ind w:left="0"/>
              <w:jc w:val="both"/>
              <w:outlineLvl w:val="1"/>
              <w:rPr>
                <w:i/>
              </w:rPr>
            </w:pPr>
            <w:r w:rsidRPr="0082137F">
              <w:rPr>
                <w:i/>
              </w:rPr>
              <w:lastRenderedPageBreak/>
              <w:t xml:space="preserve">ТФ 3. </w:t>
            </w:r>
            <w:r w:rsidR="0082137F" w:rsidRPr="0082137F">
              <w:rPr>
                <w:bCs w:val="0"/>
                <w:i/>
              </w:rPr>
              <w:t>Составление отчетов о выполненных инженерно-геологических изысканиях</w:t>
            </w:r>
          </w:p>
        </w:tc>
      </w:tr>
      <w:tr w:rsidR="00C209E3" w:rsidRPr="00EE08EF" w:rsidTr="00AE3775">
        <w:tc>
          <w:tcPr>
            <w:tcW w:w="4678" w:type="dxa"/>
            <w:vAlign w:val="center"/>
          </w:tcPr>
          <w:p w:rsidR="00C209E3" w:rsidRPr="00562785" w:rsidRDefault="00C209E3" w:rsidP="00C209E3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C209E3" w:rsidRPr="00562785" w:rsidRDefault="00C209E3" w:rsidP="00C209E3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C209E3" w:rsidRPr="006A00E9" w:rsidTr="00AE3775">
        <w:tc>
          <w:tcPr>
            <w:tcW w:w="4678" w:type="dxa"/>
          </w:tcPr>
          <w:p w:rsidR="00C41601" w:rsidRPr="000F20D2" w:rsidRDefault="00C41601" w:rsidP="000F20D2">
            <w:pPr>
              <w:pStyle w:val="Default"/>
              <w:spacing w:line="276" w:lineRule="auto"/>
            </w:pPr>
            <w:r w:rsidRPr="000F20D2">
              <w:t>Распорядительные, методические и норм</w:t>
            </w:r>
            <w:r w:rsidRPr="000F20D2">
              <w:t>а</w:t>
            </w:r>
            <w:r w:rsidRPr="000F20D2">
              <w:t>тивные документы по проведению инж</w:t>
            </w:r>
            <w:r w:rsidRPr="000F20D2">
              <w:t>е</w:t>
            </w:r>
            <w:r w:rsidRPr="000F20D2">
              <w:t>нерно-геологических</w:t>
            </w:r>
            <w:r w:rsidR="000F20D2" w:rsidRPr="000F20D2">
              <w:t xml:space="preserve"> и гидрогеологич</w:t>
            </w:r>
            <w:r w:rsidR="000F20D2" w:rsidRPr="000F20D2">
              <w:t>е</w:t>
            </w:r>
            <w:r w:rsidR="000F20D2" w:rsidRPr="000F20D2">
              <w:t>ских изысканий.</w:t>
            </w:r>
          </w:p>
          <w:p w:rsidR="00C41601" w:rsidRPr="000F20D2" w:rsidRDefault="00C41601" w:rsidP="000F20D2">
            <w:pPr>
              <w:pStyle w:val="Default"/>
              <w:spacing w:line="276" w:lineRule="auto"/>
            </w:pPr>
            <w:r w:rsidRPr="000F20D2">
              <w:t>Технологии производства инженерно-геологических изысканий по различным видам ис</w:t>
            </w:r>
            <w:r w:rsidR="000F20D2" w:rsidRPr="000F20D2">
              <w:t>следований.</w:t>
            </w:r>
          </w:p>
          <w:p w:rsidR="00C41601" w:rsidRPr="000F20D2" w:rsidRDefault="00C41601" w:rsidP="000F20D2">
            <w:pPr>
              <w:pStyle w:val="Default"/>
              <w:spacing w:line="276" w:lineRule="auto"/>
            </w:pPr>
            <w:r w:rsidRPr="000F20D2">
              <w:t>Виды современных приборов, аппаратуры и других технических средств, использу</w:t>
            </w:r>
            <w:r w:rsidRPr="000F20D2">
              <w:t>е</w:t>
            </w:r>
            <w:r w:rsidRPr="000F20D2">
              <w:t xml:space="preserve">мых в инженерно-геологических </w:t>
            </w:r>
            <w:r w:rsidR="000F20D2" w:rsidRPr="000F20D2">
              <w:t>и гидр</w:t>
            </w:r>
            <w:r w:rsidR="000F20D2" w:rsidRPr="000F20D2">
              <w:t>о</w:t>
            </w:r>
            <w:r w:rsidR="000F20D2" w:rsidRPr="000F20D2">
              <w:t>геологических изысканиях.</w:t>
            </w:r>
          </w:p>
          <w:p w:rsidR="00C41601" w:rsidRPr="000F20D2" w:rsidRDefault="00C41601" w:rsidP="000F20D2">
            <w:pPr>
              <w:pStyle w:val="Default"/>
              <w:spacing w:line="276" w:lineRule="auto"/>
            </w:pPr>
            <w:r w:rsidRPr="000F20D2">
              <w:t>Правила ведения полевой документации, отражающей результаты измерений, исп</w:t>
            </w:r>
            <w:r w:rsidRPr="000F20D2">
              <w:t>ы</w:t>
            </w:r>
            <w:r w:rsidRPr="000F20D2">
              <w:t>таний, иссле</w:t>
            </w:r>
            <w:r w:rsidR="000F20D2" w:rsidRPr="000F20D2">
              <w:t>дований.</w:t>
            </w:r>
          </w:p>
          <w:p w:rsidR="00C41601" w:rsidRPr="000F20D2" w:rsidRDefault="00C41601" w:rsidP="000F20D2">
            <w:pPr>
              <w:pStyle w:val="Default"/>
              <w:spacing w:line="276" w:lineRule="auto"/>
            </w:pPr>
            <w:r w:rsidRPr="000F20D2">
              <w:t>Современное программное обеспечение для обработки</w:t>
            </w:r>
            <w:r w:rsidR="000F20D2" w:rsidRPr="000F20D2">
              <w:t xml:space="preserve"> геопространственной и</w:t>
            </w:r>
            <w:r w:rsidR="000F20D2" w:rsidRPr="000F20D2">
              <w:t>н</w:t>
            </w:r>
            <w:r w:rsidR="000F20D2" w:rsidRPr="000F20D2">
              <w:t>формации.</w:t>
            </w:r>
          </w:p>
          <w:p w:rsidR="00CC0BE7" w:rsidRPr="000F20D2" w:rsidRDefault="00C41601" w:rsidP="000F20D2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 w:rsidRPr="000F20D2">
              <w:rPr>
                <w:b w:val="0"/>
              </w:rPr>
              <w:t>Достижения отечественной и зарубежной науки и техники в изучении природных условий</w:t>
            </w:r>
            <w:r w:rsidR="000F20D2" w:rsidRPr="000F20D2">
              <w:rPr>
                <w:b w:val="0"/>
              </w:rPr>
              <w:t>.</w:t>
            </w:r>
          </w:p>
        </w:tc>
        <w:tc>
          <w:tcPr>
            <w:tcW w:w="4820" w:type="dxa"/>
          </w:tcPr>
          <w:p w:rsidR="00B55B26" w:rsidRPr="000F20D2" w:rsidRDefault="00B55B26" w:rsidP="000F20D2">
            <w:pPr>
              <w:pStyle w:val="Default"/>
              <w:spacing w:line="276" w:lineRule="auto"/>
            </w:pPr>
            <w:r w:rsidRPr="000F20D2">
              <w:t>Систематизировать и архивировать инфо</w:t>
            </w:r>
            <w:r w:rsidRPr="000F20D2">
              <w:t>р</w:t>
            </w:r>
            <w:r w:rsidRPr="000F20D2">
              <w:t>мацию в сфере инженерных изысканий по различным ви</w:t>
            </w:r>
            <w:r w:rsidR="000F20D2" w:rsidRPr="000F20D2">
              <w:t>дам полевых и камеральных работ.</w:t>
            </w:r>
          </w:p>
          <w:p w:rsidR="00CC0BE7" w:rsidRPr="000F20D2" w:rsidRDefault="000F20D2" w:rsidP="000F20D2">
            <w:pPr>
              <w:pStyle w:val="Default"/>
              <w:spacing w:line="276" w:lineRule="auto"/>
            </w:pPr>
            <w:r w:rsidRPr="000F20D2">
              <w:t>Составлять технический отчёт по выпо</w:t>
            </w:r>
            <w:r w:rsidRPr="000F20D2">
              <w:t>л</w:t>
            </w:r>
            <w:r w:rsidRPr="000F20D2">
              <w:t xml:space="preserve">ненным работам, </w:t>
            </w:r>
            <w:proofErr w:type="spellStart"/>
            <w:r w:rsidRPr="000F20D2">
              <w:t>рубрицировать</w:t>
            </w:r>
            <w:proofErr w:type="spellEnd"/>
            <w:r w:rsidRPr="000F20D2">
              <w:t xml:space="preserve"> текст, с</w:t>
            </w:r>
            <w:r w:rsidRPr="000F20D2">
              <w:t>о</w:t>
            </w:r>
            <w:r w:rsidRPr="000F20D2">
              <w:t>ставлять необходимые графические прил</w:t>
            </w:r>
            <w:r w:rsidRPr="000F20D2">
              <w:t>о</w:t>
            </w:r>
            <w:r w:rsidRPr="000F20D2">
              <w:t>жения и таблицы.</w:t>
            </w:r>
          </w:p>
        </w:tc>
      </w:tr>
      <w:tr w:rsidR="000F20D2" w:rsidRPr="006A00E9" w:rsidTr="00875A00">
        <w:tc>
          <w:tcPr>
            <w:tcW w:w="9498" w:type="dxa"/>
            <w:gridSpan w:val="2"/>
          </w:tcPr>
          <w:p w:rsidR="000F20D2" w:rsidRPr="00183E6A" w:rsidRDefault="000F20D2" w:rsidP="00183E6A">
            <w:pPr>
              <w:pStyle w:val="Default"/>
              <w:spacing w:line="276" w:lineRule="auto"/>
              <w:rPr>
                <w:b/>
                <w:i/>
              </w:rPr>
            </w:pPr>
            <w:r w:rsidRPr="00183E6A">
              <w:rPr>
                <w:b/>
                <w:i/>
              </w:rPr>
              <w:t xml:space="preserve">ТФ 4. </w:t>
            </w:r>
            <w:r w:rsidR="00183E6A" w:rsidRPr="00183E6A">
              <w:rPr>
                <w:b/>
                <w:bCs/>
                <w:i/>
              </w:rPr>
              <w:t xml:space="preserve">Организация и производство авторского надзора, экспертизы и геологического обслуживания строительства </w:t>
            </w:r>
          </w:p>
        </w:tc>
      </w:tr>
      <w:tr w:rsidR="00183E6A" w:rsidRPr="00183E6A" w:rsidTr="008F3704">
        <w:tc>
          <w:tcPr>
            <w:tcW w:w="4678" w:type="dxa"/>
            <w:vAlign w:val="center"/>
          </w:tcPr>
          <w:p w:rsidR="00183E6A" w:rsidRPr="00562785" w:rsidRDefault="00183E6A" w:rsidP="0026487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183E6A" w:rsidRPr="00562785" w:rsidRDefault="00183E6A" w:rsidP="0026487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183E6A" w:rsidRPr="006A00E9" w:rsidTr="00AE3775">
        <w:tc>
          <w:tcPr>
            <w:tcW w:w="4678" w:type="dxa"/>
          </w:tcPr>
          <w:p w:rsidR="00183E6A" w:rsidRPr="00B649DF" w:rsidRDefault="00183E6A" w:rsidP="00B649DF">
            <w:pPr>
              <w:pStyle w:val="Default"/>
              <w:spacing w:line="276" w:lineRule="auto"/>
            </w:pPr>
            <w:r w:rsidRPr="00B649DF">
              <w:t>Технологии производства инженерно-геологических изысканий по различным видам ис</w:t>
            </w:r>
            <w:r w:rsidR="00B649DF" w:rsidRPr="00B649DF">
              <w:t>следований.</w:t>
            </w:r>
          </w:p>
          <w:p w:rsidR="00183E6A" w:rsidRPr="00B649DF" w:rsidRDefault="00183E6A" w:rsidP="00B649DF">
            <w:pPr>
              <w:pStyle w:val="Default"/>
              <w:spacing w:line="276" w:lineRule="auto"/>
            </w:pPr>
            <w:r w:rsidRPr="00B649DF">
              <w:t>Виды современных приборов, аппаратуры и других технических средств, использу</w:t>
            </w:r>
            <w:r w:rsidRPr="00B649DF">
              <w:t>е</w:t>
            </w:r>
            <w:r w:rsidRPr="00B649DF">
              <w:t xml:space="preserve">мых в инженерно-геологических </w:t>
            </w:r>
            <w:r w:rsidR="00B649DF" w:rsidRPr="00B649DF">
              <w:t>и гидр</w:t>
            </w:r>
            <w:r w:rsidR="00B649DF" w:rsidRPr="00B649DF">
              <w:t>о</w:t>
            </w:r>
            <w:r w:rsidR="00B649DF" w:rsidRPr="00B649DF">
              <w:t>геологических изысканиях.</w:t>
            </w:r>
          </w:p>
          <w:p w:rsidR="00183E6A" w:rsidRPr="00B649DF" w:rsidRDefault="00183E6A" w:rsidP="00B649DF">
            <w:pPr>
              <w:pStyle w:val="Default"/>
              <w:spacing w:line="276" w:lineRule="auto"/>
            </w:pPr>
            <w:r w:rsidRPr="00B649DF">
              <w:t>Правила ведения полевой документации, отражающей результаты измерений, исп</w:t>
            </w:r>
            <w:r w:rsidRPr="00B649DF">
              <w:t>ы</w:t>
            </w:r>
            <w:r w:rsidRPr="00B649DF">
              <w:t>таний, иссле</w:t>
            </w:r>
            <w:r w:rsidR="00B649DF" w:rsidRPr="00B649DF">
              <w:t>дований.</w:t>
            </w:r>
          </w:p>
          <w:p w:rsidR="00183E6A" w:rsidRPr="00B649DF" w:rsidRDefault="00183E6A" w:rsidP="00B649DF">
            <w:pPr>
              <w:pStyle w:val="Default"/>
              <w:spacing w:line="276" w:lineRule="auto"/>
            </w:pPr>
            <w:r w:rsidRPr="00B649DF">
              <w:t>Современное программное обеспечение для обработки и анализа</w:t>
            </w:r>
            <w:r w:rsidR="00B649DF" w:rsidRPr="00B649DF">
              <w:t xml:space="preserve"> геопростра</w:t>
            </w:r>
            <w:r w:rsidR="00B649DF" w:rsidRPr="00B649DF">
              <w:t>н</w:t>
            </w:r>
            <w:r w:rsidR="00B649DF" w:rsidRPr="00B649DF">
              <w:t>ственной информации.</w:t>
            </w:r>
          </w:p>
          <w:p w:rsidR="00183E6A" w:rsidRPr="00B649DF" w:rsidRDefault="00183E6A" w:rsidP="00B649DF">
            <w:pPr>
              <w:pStyle w:val="Default"/>
              <w:spacing w:line="276" w:lineRule="auto"/>
            </w:pPr>
            <w:r w:rsidRPr="00B649DF">
              <w:t>Достижения отечественной и зарубежной науки и техни</w:t>
            </w:r>
            <w:r w:rsidR="00B649DF" w:rsidRPr="00B649DF">
              <w:t>ки в изучении природных условий.</w:t>
            </w:r>
          </w:p>
          <w:p w:rsidR="00183E6A" w:rsidRPr="00B649DF" w:rsidRDefault="00183E6A" w:rsidP="00B649DF">
            <w:pPr>
              <w:pStyle w:val="Default"/>
              <w:spacing w:line="276" w:lineRule="auto"/>
            </w:pPr>
            <w:r w:rsidRPr="00B649DF">
              <w:t>Конструктивные особенност</w:t>
            </w:r>
            <w:r w:rsidR="00B649DF" w:rsidRPr="00B649DF">
              <w:t>и различных зданий и сооружений.</w:t>
            </w:r>
          </w:p>
          <w:p w:rsidR="00183E6A" w:rsidRDefault="00183E6A" w:rsidP="00B649DF">
            <w:pPr>
              <w:pStyle w:val="Default"/>
              <w:spacing w:line="276" w:lineRule="auto"/>
            </w:pPr>
            <w:r w:rsidRPr="00B649DF">
              <w:t>Технологии ведения и контроля стро</w:t>
            </w:r>
            <w:r w:rsidRPr="00B649DF">
              <w:t>и</w:t>
            </w:r>
            <w:r w:rsidRPr="00B649DF">
              <w:t>тельных работ на различных стадиях стр</w:t>
            </w:r>
            <w:r w:rsidRPr="00B649DF">
              <w:t>о</w:t>
            </w:r>
            <w:r w:rsidRPr="00B649DF">
              <w:t>ительства</w:t>
            </w:r>
            <w:r w:rsidR="00B649DF" w:rsidRPr="00B649DF">
              <w:t>.</w:t>
            </w:r>
          </w:p>
          <w:p w:rsidR="003A57A1" w:rsidRPr="00B649DF" w:rsidRDefault="003A57A1" w:rsidP="00B649DF">
            <w:pPr>
              <w:pStyle w:val="Default"/>
              <w:spacing w:line="276" w:lineRule="auto"/>
            </w:pPr>
          </w:p>
        </w:tc>
        <w:tc>
          <w:tcPr>
            <w:tcW w:w="4820" w:type="dxa"/>
          </w:tcPr>
          <w:p w:rsidR="00F50010" w:rsidRPr="00B649DF" w:rsidRDefault="00F50010" w:rsidP="00B649DF">
            <w:pPr>
              <w:pStyle w:val="Default"/>
              <w:spacing w:line="276" w:lineRule="auto"/>
            </w:pPr>
            <w:r w:rsidRPr="00B649DF">
              <w:t>Использовать инструментальные наблюд</w:t>
            </w:r>
            <w:r w:rsidRPr="00B649DF">
              <w:t>е</w:t>
            </w:r>
            <w:r w:rsidRPr="00B649DF">
              <w:t>ния за деформа</w:t>
            </w:r>
            <w:r w:rsidR="00B649DF" w:rsidRPr="00B649DF">
              <w:t>циями сооружений и их о</w:t>
            </w:r>
            <w:r w:rsidR="00B649DF" w:rsidRPr="00B649DF">
              <w:t>с</w:t>
            </w:r>
            <w:r w:rsidR="00B649DF" w:rsidRPr="00B649DF">
              <w:t>нований.</w:t>
            </w:r>
          </w:p>
          <w:p w:rsidR="00F77471" w:rsidRPr="00B649DF" w:rsidRDefault="00F77471" w:rsidP="00B649DF">
            <w:pPr>
              <w:pStyle w:val="Default"/>
              <w:spacing w:line="276" w:lineRule="auto"/>
            </w:pPr>
            <w:r w:rsidRPr="00B649DF">
              <w:t>Составлять пояснительные записки по ра</w:t>
            </w:r>
            <w:r w:rsidRPr="00B649DF">
              <w:t>з</w:t>
            </w:r>
            <w:r w:rsidRPr="00B649DF">
              <w:t>личным разделам проекта, авторскому надзору и геологичес</w:t>
            </w:r>
            <w:r w:rsidR="00B649DF" w:rsidRPr="00B649DF">
              <w:t>кому обслуживанию строительства.</w:t>
            </w:r>
          </w:p>
          <w:p w:rsidR="00183E6A" w:rsidRPr="00B649DF" w:rsidRDefault="00B649DF" w:rsidP="00B649DF">
            <w:pPr>
              <w:pStyle w:val="Default"/>
              <w:spacing w:line="276" w:lineRule="auto"/>
            </w:pPr>
            <w:r w:rsidRPr="00B649DF">
              <w:t>Организовать и производить мониторинг за деформациями грунтов и конструктивных элементов, за режимом подземных вод и опасных геологических процессов.</w:t>
            </w:r>
          </w:p>
        </w:tc>
      </w:tr>
      <w:tr w:rsidR="00B649DF" w:rsidRPr="006A00E9" w:rsidTr="0022762B">
        <w:tc>
          <w:tcPr>
            <w:tcW w:w="9498" w:type="dxa"/>
            <w:gridSpan w:val="2"/>
          </w:tcPr>
          <w:p w:rsidR="00B649DF" w:rsidRPr="003A57A1" w:rsidRDefault="00B649DF" w:rsidP="003A57A1">
            <w:pPr>
              <w:pStyle w:val="Default"/>
              <w:spacing w:line="276" w:lineRule="auto"/>
              <w:rPr>
                <w:i/>
              </w:rPr>
            </w:pPr>
            <w:r w:rsidRPr="003A57A1">
              <w:rPr>
                <w:b/>
                <w:i/>
              </w:rPr>
              <w:lastRenderedPageBreak/>
              <w:t xml:space="preserve">ТФ 5. </w:t>
            </w:r>
            <w:r w:rsidR="003A57A1" w:rsidRPr="003A57A1">
              <w:rPr>
                <w:b/>
                <w:bCs/>
                <w:i/>
              </w:rPr>
              <w:t>Текущий и итоговый контроль за работой подчинённых специалистов</w:t>
            </w:r>
          </w:p>
        </w:tc>
      </w:tr>
      <w:tr w:rsidR="003A57A1" w:rsidRPr="003A57A1" w:rsidTr="00DC24BB">
        <w:tc>
          <w:tcPr>
            <w:tcW w:w="4678" w:type="dxa"/>
            <w:vAlign w:val="center"/>
          </w:tcPr>
          <w:p w:rsidR="003A57A1" w:rsidRPr="00562785" w:rsidRDefault="003A57A1" w:rsidP="00225726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3A57A1" w:rsidRPr="00562785" w:rsidRDefault="003A57A1" w:rsidP="00225726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3A57A1" w:rsidRPr="006A00E9" w:rsidTr="00AE3775">
        <w:tc>
          <w:tcPr>
            <w:tcW w:w="4678" w:type="dxa"/>
          </w:tcPr>
          <w:p w:rsidR="00931A80" w:rsidRPr="004E0706" w:rsidRDefault="00931A80" w:rsidP="004E0706">
            <w:pPr>
              <w:pStyle w:val="Default"/>
              <w:spacing w:line="276" w:lineRule="auto"/>
            </w:pPr>
            <w:r w:rsidRPr="004E0706">
              <w:t>Распорядительные, методические и норм</w:t>
            </w:r>
            <w:r w:rsidRPr="004E0706">
              <w:t>а</w:t>
            </w:r>
            <w:r w:rsidRPr="004E0706">
              <w:t>тивные документы по проведению инж</w:t>
            </w:r>
            <w:r w:rsidRPr="004E0706">
              <w:t>е</w:t>
            </w:r>
            <w:r w:rsidRPr="004E0706">
              <w:t>нерно-геологических</w:t>
            </w:r>
            <w:r w:rsidR="004E0706" w:rsidRPr="004E0706">
              <w:t xml:space="preserve"> и гидрогеологич</w:t>
            </w:r>
            <w:r w:rsidR="004E0706" w:rsidRPr="004E0706">
              <w:t>е</w:t>
            </w:r>
            <w:r w:rsidR="004E0706" w:rsidRPr="004E0706">
              <w:t>ских изысканий.</w:t>
            </w:r>
          </w:p>
          <w:p w:rsidR="00931A80" w:rsidRPr="004E0706" w:rsidRDefault="00931A80" w:rsidP="004E0706">
            <w:pPr>
              <w:pStyle w:val="Default"/>
              <w:spacing w:line="276" w:lineRule="auto"/>
            </w:pPr>
            <w:r w:rsidRPr="004E0706">
              <w:t>Технологии производства инженерно-геологических изысканий по различным видам ис</w:t>
            </w:r>
            <w:r w:rsidR="004E0706" w:rsidRPr="004E0706">
              <w:t>следований.</w:t>
            </w:r>
          </w:p>
          <w:p w:rsidR="00931A80" w:rsidRPr="004E0706" w:rsidRDefault="00931A80" w:rsidP="004E0706">
            <w:pPr>
              <w:pStyle w:val="Default"/>
              <w:spacing w:line="276" w:lineRule="auto"/>
            </w:pPr>
            <w:r w:rsidRPr="004E0706">
              <w:t>Виды современных приборов, аппаратуры и других технических средств, использу</w:t>
            </w:r>
            <w:r w:rsidRPr="004E0706">
              <w:t>е</w:t>
            </w:r>
            <w:r w:rsidRPr="004E0706">
              <w:t xml:space="preserve">мых в инженерно-геологических </w:t>
            </w:r>
            <w:r w:rsidR="004E0706" w:rsidRPr="004E0706">
              <w:t>и гидр</w:t>
            </w:r>
            <w:r w:rsidR="004E0706" w:rsidRPr="004E0706">
              <w:t>о</w:t>
            </w:r>
            <w:r w:rsidR="004E0706" w:rsidRPr="004E0706">
              <w:t>геологических изысканиях.</w:t>
            </w:r>
          </w:p>
          <w:p w:rsidR="00931A80" w:rsidRPr="004E0706" w:rsidRDefault="00931A80" w:rsidP="004E0706">
            <w:pPr>
              <w:pStyle w:val="Default"/>
              <w:spacing w:line="276" w:lineRule="auto"/>
            </w:pPr>
            <w:r w:rsidRPr="004E0706">
              <w:t>Правила ведения полевой документации, отражающей результаты измерений, исп</w:t>
            </w:r>
            <w:r w:rsidRPr="004E0706">
              <w:t>ы</w:t>
            </w:r>
            <w:r w:rsidRPr="004E0706">
              <w:t>таний, иссле</w:t>
            </w:r>
            <w:r w:rsidR="004E0706" w:rsidRPr="004E0706">
              <w:t>дований.</w:t>
            </w:r>
          </w:p>
          <w:p w:rsidR="00931A80" w:rsidRPr="004E0706" w:rsidRDefault="00931A80" w:rsidP="004E0706">
            <w:pPr>
              <w:pStyle w:val="Default"/>
              <w:spacing w:line="276" w:lineRule="auto"/>
            </w:pPr>
            <w:r w:rsidRPr="004E0706">
              <w:t xml:space="preserve">Современное программное обеспечение для обработки и анализа </w:t>
            </w:r>
            <w:r w:rsidR="004E0706" w:rsidRPr="004E0706">
              <w:t>геопростра</w:t>
            </w:r>
            <w:r w:rsidR="004E0706" w:rsidRPr="004E0706">
              <w:t>н</w:t>
            </w:r>
            <w:r w:rsidR="004E0706" w:rsidRPr="004E0706">
              <w:t>ственной информации.</w:t>
            </w:r>
          </w:p>
          <w:p w:rsidR="003A57A1" w:rsidRPr="004E0706" w:rsidRDefault="00931A80" w:rsidP="004E0706">
            <w:pPr>
              <w:pStyle w:val="Default"/>
              <w:spacing w:line="276" w:lineRule="auto"/>
            </w:pPr>
            <w:r w:rsidRPr="004E0706">
              <w:t>Достижения отечественной и зарубежной науки и техники в изучении природных условий</w:t>
            </w:r>
            <w:r w:rsidR="004E0706" w:rsidRPr="004E0706">
              <w:t>.</w:t>
            </w:r>
          </w:p>
        </w:tc>
        <w:tc>
          <w:tcPr>
            <w:tcW w:w="4820" w:type="dxa"/>
          </w:tcPr>
          <w:p w:rsidR="0068358F" w:rsidRPr="004E0706" w:rsidRDefault="0068358F" w:rsidP="004E0706">
            <w:pPr>
              <w:pStyle w:val="Default"/>
              <w:spacing w:line="276" w:lineRule="auto"/>
            </w:pPr>
            <w:r w:rsidRPr="004E0706">
              <w:t>Систематизировать и архивировать инфо</w:t>
            </w:r>
            <w:r w:rsidRPr="004E0706">
              <w:t>р</w:t>
            </w:r>
            <w:r w:rsidRPr="004E0706">
              <w:t>мацию в сфере инженерных изысканий по различным ви</w:t>
            </w:r>
            <w:r w:rsidR="004E0706" w:rsidRPr="004E0706">
              <w:t>дам полевых и камеральных работ.</w:t>
            </w:r>
          </w:p>
          <w:p w:rsidR="003A57A1" w:rsidRPr="004E0706" w:rsidRDefault="004E0706" w:rsidP="004E0706">
            <w:pPr>
              <w:pStyle w:val="Default"/>
              <w:spacing w:line="276" w:lineRule="auto"/>
            </w:pPr>
            <w:r w:rsidRPr="004E0706">
              <w:t>Организовать контроль и приёмку матери</w:t>
            </w:r>
            <w:r w:rsidRPr="004E0706">
              <w:t>а</w:t>
            </w:r>
            <w:r w:rsidRPr="004E0706">
              <w:t>лов по выполненным работам.</w:t>
            </w:r>
          </w:p>
        </w:tc>
      </w:tr>
    </w:tbl>
    <w:p w:rsidR="005F2BA5" w:rsidRDefault="005F2BA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AE3775">
      <w:pPr>
        <w:tabs>
          <w:tab w:val="left" w:pos="703"/>
        </w:tabs>
        <w:spacing w:line="276" w:lineRule="auto"/>
        <w:rPr>
          <w:b/>
          <w:sz w:val="28"/>
          <w:szCs w:val="28"/>
          <w:lang w:val="ru-RU"/>
        </w:rPr>
      </w:pPr>
      <w:r w:rsidRPr="00AE3775">
        <w:rPr>
          <w:b/>
          <w:sz w:val="28"/>
          <w:szCs w:val="28"/>
          <w:lang w:val="ru-RU"/>
        </w:rPr>
        <w:t xml:space="preserve">5. </w:t>
      </w:r>
      <w:r w:rsidR="0009270D" w:rsidRPr="00AE3775">
        <w:rPr>
          <w:b/>
          <w:sz w:val="28"/>
          <w:szCs w:val="28"/>
          <w:lang w:val="ru-RU"/>
        </w:rPr>
        <w:t>У</w:t>
      </w:r>
      <w:r w:rsidRPr="00AE3775">
        <w:rPr>
          <w:b/>
          <w:sz w:val="28"/>
          <w:szCs w:val="28"/>
          <w:lang w:val="ru-RU"/>
        </w:rPr>
        <w:t xml:space="preserve">ровень самостоятельности </w:t>
      </w:r>
      <w:r w:rsidR="00D666DD">
        <w:rPr>
          <w:b/>
          <w:sz w:val="28"/>
          <w:szCs w:val="28"/>
          <w:lang w:val="ru-RU"/>
        </w:rPr>
        <w:t>Ведущего и</w:t>
      </w:r>
      <w:r w:rsidR="003834E3">
        <w:rPr>
          <w:b/>
          <w:sz w:val="28"/>
          <w:szCs w:val="28"/>
          <w:lang w:val="ru-RU"/>
        </w:rPr>
        <w:t>нженера-геолога</w:t>
      </w:r>
    </w:p>
    <w:p w:rsidR="00AE3775" w:rsidRDefault="00AE3775" w:rsidP="00AE3775">
      <w:pPr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A51EA5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5.1 </w:t>
      </w:r>
      <w:r w:rsidR="0009270D" w:rsidRPr="00AE3775">
        <w:rPr>
          <w:sz w:val="24"/>
          <w:szCs w:val="24"/>
          <w:lang w:val="ru-RU"/>
        </w:rPr>
        <w:t>Уровень самостоятельности определяется рамками корпоративной этики проектной организации и нацелен на достижение требуемых результатов при выполнении соответству</w:t>
      </w:r>
      <w:r w:rsidR="0009270D" w:rsidRPr="00AE3775">
        <w:rPr>
          <w:sz w:val="24"/>
          <w:szCs w:val="24"/>
          <w:lang w:val="ru-RU"/>
        </w:rPr>
        <w:t>ю</w:t>
      </w:r>
      <w:r w:rsidR="0009270D" w:rsidRPr="00AE3775">
        <w:rPr>
          <w:sz w:val="24"/>
          <w:szCs w:val="24"/>
          <w:lang w:val="ru-RU"/>
        </w:rPr>
        <w:t>щей трудовой функции, устано</w:t>
      </w:r>
      <w:r w:rsidR="003834E3">
        <w:rPr>
          <w:sz w:val="24"/>
          <w:szCs w:val="24"/>
          <w:lang w:val="ru-RU"/>
        </w:rPr>
        <w:t>вленной в трудовом</w:t>
      </w:r>
      <w:r w:rsidR="00D666DD">
        <w:rPr>
          <w:sz w:val="24"/>
          <w:szCs w:val="24"/>
          <w:lang w:val="ru-RU"/>
        </w:rPr>
        <w:t xml:space="preserve"> договоре Ведущего и</w:t>
      </w:r>
      <w:r w:rsidR="003834E3">
        <w:rPr>
          <w:sz w:val="24"/>
          <w:szCs w:val="24"/>
          <w:lang w:val="ru-RU"/>
        </w:rPr>
        <w:t>нженера-геолога</w:t>
      </w:r>
      <w:r w:rsidR="0009270D" w:rsidRPr="00AE3775">
        <w:rPr>
          <w:sz w:val="24"/>
          <w:szCs w:val="24"/>
          <w:lang w:val="ru-RU"/>
        </w:rPr>
        <w:t xml:space="preserve"> с </w:t>
      </w:r>
      <w:r w:rsidR="005716D2" w:rsidRPr="00AE3775">
        <w:rPr>
          <w:sz w:val="24"/>
          <w:szCs w:val="24"/>
          <w:lang w:val="ru-RU"/>
        </w:rPr>
        <w:t xml:space="preserve">изыскательской </w:t>
      </w:r>
      <w:r w:rsidR="0009270D" w:rsidRPr="00AE3775">
        <w:rPr>
          <w:sz w:val="24"/>
          <w:szCs w:val="24"/>
          <w:lang w:val="ru-RU"/>
        </w:rPr>
        <w:t>организацией</w:t>
      </w:r>
      <w:r w:rsidR="00A51EA5" w:rsidRPr="00AE3775">
        <w:rPr>
          <w:sz w:val="24"/>
          <w:szCs w:val="24"/>
          <w:lang w:val="ru-RU"/>
        </w:rPr>
        <w:t>.</w:t>
      </w:r>
    </w:p>
    <w:p w:rsidR="00BA01F9" w:rsidRDefault="00AE3775" w:rsidP="009B776F">
      <w:pPr>
        <w:widowControl/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5.2 </w:t>
      </w:r>
      <w:r w:rsidR="00D666DD">
        <w:rPr>
          <w:sz w:val="24"/>
          <w:szCs w:val="24"/>
          <w:lang w:val="ru-RU"/>
        </w:rPr>
        <w:t>Ведущий и</w:t>
      </w:r>
      <w:r w:rsidR="003834E3">
        <w:rPr>
          <w:sz w:val="24"/>
          <w:szCs w:val="24"/>
          <w:lang w:val="ru-RU"/>
        </w:rPr>
        <w:t xml:space="preserve">нженер-геолог </w:t>
      </w:r>
      <w:r w:rsidR="0009270D" w:rsidRPr="00AE3775">
        <w:rPr>
          <w:sz w:val="24"/>
          <w:szCs w:val="24"/>
          <w:lang w:val="ru-RU"/>
        </w:rPr>
        <w:t>вправе действовать самостоятельно в пределах устано</w:t>
      </w:r>
      <w:r w:rsidR="0009270D" w:rsidRPr="00AE3775">
        <w:rPr>
          <w:sz w:val="24"/>
          <w:szCs w:val="24"/>
          <w:lang w:val="ru-RU"/>
        </w:rPr>
        <w:t>в</w:t>
      </w:r>
      <w:r w:rsidR="0009270D" w:rsidRPr="00AE3775">
        <w:rPr>
          <w:sz w:val="24"/>
          <w:szCs w:val="24"/>
          <w:lang w:val="ru-RU"/>
        </w:rPr>
        <w:t>ленных полномочий и ответственности, которые определяются условиями трудового договора и должностной инструкции.</w:t>
      </w:r>
    </w:p>
    <w:p w:rsidR="00AE3775" w:rsidRPr="00AE3775" w:rsidRDefault="00AE3775" w:rsidP="00AE3775">
      <w:pPr>
        <w:widowControl/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BA01F9" w:rsidRPr="00AE3775" w:rsidRDefault="00532390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09270D" w:rsidRPr="00532390">
        <w:rPr>
          <w:sz w:val="28"/>
          <w:szCs w:val="28"/>
          <w:lang w:val="ru-RU"/>
        </w:rPr>
        <w:t>З</w:t>
      </w:r>
      <w:r w:rsidR="00AE3775" w:rsidRPr="00AE3775">
        <w:rPr>
          <w:sz w:val="28"/>
          <w:szCs w:val="28"/>
          <w:lang w:val="ru-RU"/>
        </w:rPr>
        <w:t>аключительные положения</w:t>
      </w:r>
    </w:p>
    <w:p w:rsidR="00AE3775" w:rsidRPr="00532390" w:rsidRDefault="00AE3775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6.1 </w:t>
      </w:r>
      <w:r w:rsidR="0009270D" w:rsidRPr="00AE3775">
        <w:rPr>
          <w:sz w:val="24"/>
          <w:szCs w:val="24"/>
          <w:lang w:val="ru-RU"/>
        </w:rPr>
        <w:t>В случае утверждения уполномоченным органом государственной власти соотве</w:t>
      </w:r>
      <w:r w:rsidR="0009270D" w:rsidRPr="00AE3775">
        <w:rPr>
          <w:sz w:val="24"/>
          <w:szCs w:val="24"/>
          <w:lang w:val="ru-RU"/>
        </w:rPr>
        <w:t>т</w:t>
      </w:r>
      <w:r w:rsidR="0009270D" w:rsidRPr="00AE3775">
        <w:rPr>
          <w:sz w:val="24"/>
          <w:szCs w:val="24"/>
          <w:lang w:val="ru-RU"/>
        </w:rPr>
        <w:t>ствующих профессиональных стандартов и/или утверждения соответствующих стандартов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настоящий Стандарт действуют в части, не противоречащей таким профессиональным стандартам, до момента вн</w:t>
      </w:r>
      <w:r w:rsidR="0009270D" w:rsidRPr="00AE3775">
        <w:rPr>
          <w:sz w:val="24"/>
          <w:szCs w:val="24"/>
          <w:lang w:val="ru-RU"/>
        </w:rPr>
        <w:t>е</w:t>
      </w:r>
      <w:r w:rsidR="0009270D" w:rsidRPr="00AE3775">
        <w:rPr>
          <w:sz w:val="24"/>
          <w:szCs w:val="24"/>
          <w:lang w:val="ru-RU"/>
        </w:rPr>
        <w:t>сения изменений и дополнений в настоящий Стандарт. Недействительность отдельных но</w:t>
      </w:r>
      <w:r w:rsidR="00CB28C2">
        <w:rPr>
          <w:sz w:val="24"/>
          <w:szCs w:val="24"/>
          <w:lang w:val="ru-RU"/>
        </w:rPr>
        <w:t>рм настоящего Стандарта не влечё</w:t>
      </w:r>
      <w:r w:rsidR="0009270D" w:rsidRPr="00AE3775">
        <w:rPr>
          <w:sz w:val="24"/>
          <w:szCs w:val="24"/>
          <w:lang w:val="ru-RU"/>
        </w:rPr>
        <w:t>т недействительности других норм и Стандарта в</w:t>
      </w:r>
      <w:r w:rsidR="00CA374A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целом.</w:t>
      </w:r>
    </w:p>
    <w:p w:rsidR="004E0706" w:rsidRDefault="009B776F" w:rsidP="004E0706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6.2 </w:t>
      </w:r>
      <w:r w:rsidR="0009270D" w:rsidRPr="00AE3775">
        <w:rPr>
          <w:sz w:val="24"/>
          <w:szCs w:val="24"/>
          <w:lang w:val="ru-RU"/>
        </w:rPr>
        <w:t>По всем вопросам, не нашедшим своего отражения в положениях настоящего Ста</w:t>
      </w:r>
      <w:r w:rsidR="0009270D" w:rsidRPr="00AE3775">
        <w:rPr>
          <w:sz w:val="24"/>
          <w:szCs w:val="24"/>
          <w:lang w:val="ru-RU"/>
        </w:rPr>
        <w:t>н</w:t>
      </w:r>
      <w:r w:rsidR="0009270D" w:rsidRPr="00AE3775">
        <w:rPr>
          <w:sz w:val="24"/>
          <w:szCs w:val="24"/>
          <w:lang w:val="ru-RU"/>
        </w:rPr>
        <w:t xml:space="preserve">дарта, </w:t>
      </w:r>
      <w:r w:rsidR="009D0CE1" w:rsidRPr="00AE3775">
        <w:rPr>
          <w:sz w:val="24"/>
          <w:szCs w:val="24"/>
          <w:lang w:val="ru-RU"/>
        </w:rPr>
        <w:t xml:space="preserve">саморегулируемая организация </w:t>
      </w:r>
      <w:r w:rsidR="00CB28C2">
        <w:rPr>
          <w:sz w:val="24"/>
          <w:szCs w:val="24"/>
          <w:lang w:val="ru-RU"/>
        </w:rPr>
        <w:t>и её</w:t>
      </w:r>
      <w:r w:rsidR="0009270D" w:rsidRPr="00AE3775">
        <w:rPr>
          <w:sz w:val="24"/>
          <w:szCs w:val="24"/>
          <w:lang w:val="ru-RU"/>
        </w:rPr>
        <w:t xml:space="preserve"> члены будут руководствоваться положениями Гр</w:t>
      </w:r>
      <w:r w:rsidR="0009270D" w:rsidRPr="00AE3775">
        <w:rPr>
          <w:sz w:val="24"/>
          <w:szCs w:val="24"/>
          <w:lang w:val="ru-RU"/>
        </w:rPr>
        <w:t>а</w:t>
      </w:r>
      <w:r w:rsidR="0009270D" w:rsidRPr="00AE3775">
        <w:rPr>
          <w:sz w:val="24"/>
          <w:szCs w:val="24"/>
          <w:lang w:val="ru-RU"/>
        </w:rPr>
        <w:t>достроительного кодекса РФ и иными действующими нормативными актами, применяемыми к деятельности Ассоциации, как саморегулируемой</w:t>
      </w:r>
      <w:r w:rsidR="00CA374A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организации</w:t>
      </w:r>
      <w:r w:rsidR="004E0706">
        <w:rPr>
          <w:sz w:val="24"/>
          <w:szCs w:val="24"/>
          <w:lang w:val="ru-RU"/>
        </w:rPr>
        <w:t>.</w:t>
      </w:r>
    </w:p>
    <w:p w:rsidR="007968B8" w:rsidRDefault="007968B8" w:rsidP="004E0706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 w:rsidRPr="007968B8">
        <w:rPr>
          <w:sz w:val="24"/>
          <w:szCs w:val="24"/>
          <w:lang w:val="ru-RU"/>
        </w:rPr>
        <w:lastRenderedPageBreak/>
        <w:tab/>
        <w:t>6.3 Настоящий Стандарт и изменения к нему вступают в силу со дня внесения сведений о нём в государственный реестр саморегулируемых организаций.</w:t>
      </w:r>
    </w:p>
    <w:p w:rsidR="007968B8" w:rsidRDefault="007968B8" w:rsidP="004E0706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8A2566" w:rsidRPr="00562785" w:rsidRDefault="008A2566" w:rsidP="004E0706">
      <w:pPr>
        <w:tabs>
          <w:tab w:val="left" w:pos="703"/>
        </w:tabs>
        <w:spacing w:line="276" w:lineRule="auto"/>
        <w:jc w:val="right"/>
        <w:rPr>
          <w:b/>
          <w:bCs/>
          <w:sz w:val="24"/>
          <w:szCs w:val="24"/>
          <w:lang w:val="ru-RU" w:eastAsia="ru-RU"/>
        </w:rPr>
      </w:pPr>
      <w:r w:rsidRPr="00562785">
        <w:rPr>
          <w:b/>
          <w:bCs/>
          <w:sz w:val="24"/>
          <w:szCs w:val="24"/>
          <w:lang w:val="ru-RU" w:eastAsia="ru-RU"/>
        </w:rPr>
        <w:lastRenderedPageBreak/>
        <w:t>Приложение 1</w:t>
      </w:r>
    </w:p>
    <w:p w:rsidR="008A2566" w:rsidRPr="002242B8" w:rsidRDefault="008A2566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>ПЕРЕЧЕНЬ</w:t>
      </w:r>
    </w:p>
    <w:p w:rsidR="00CA374A" w:rsidRDefault="009B776F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 xml:space="preserve">направлений подготовки, специальностей в области </w:t>
      </w:r>
      <w:r w:rsidR="003834E3">
        <w:rPr>
          <w:b/>
          <w:bCs/>
          <w:sz w:val="28"/>
          <w:szCs w:val="28"/>
          <w:lang w:val="ru-RU" w:eastAsia="ru-RU"/>
        </w:rPr>
        <w:t>инженерно-геологических и инженерно-геотехнических изысканий</w:t>
      </w:r>
    </w:p>
    <w:tbl>
      <w:tblPr>
        <w:tblW w:w="1006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222"/>
      </w:tblGrid>
      <w:tr w:rsidR="008A2566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CA374A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Код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Наименования специальностей высшего образования</w:t>
            </w:r>
          </w:p>
        </w:tc>
      </w:tr>
      <w:tr w:rsidR="00910134" w:rsidRPr="006A00E9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080100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Геологическая съемка и поиски месторождений полезных ископаемых</w:t>
            </w:r>
          </w:p>
        </w:tc>
      </w:tr>
      <w:tr w:rsidR="00910134" w:rsidRPr="006A00E9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Геологическая съемка, поиски и разведка</w:t>
            </w:r>
          </w:p>
        </w:tc>
      </w:tr>
      <w:tr w:rsidR="00910134" w:rsidRPr="006A00E9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0101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080100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130301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Геологическая съемка, поиски и разведка месторождений полезных ископа</w:t>
            </w:r>
            <w:r w:rsidRPr="00562785">
              <w:rPr>
                <w:sz w:val="24"/>
                <w:szCs w:val="24"/>
                <w:lang w:val="ru-RU" w:eastAsia="ru-RU"/>
              </w:rPr>
              <w:t>е</w:t>
            </w:r>
            <w:r w:rsidRPr="00562785">
              <w:rPr>
                <w:sz w:val="24"/>
                <w:szCs w:val="24"/>
                <w:lang w:val="ru-RU" w:eastAsia="ru-RU"/>
              </w:rPr>
              <w:t>мых</w:t>
            </w:r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011100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511000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511000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020300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020301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020700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05.03.01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05.04.01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Геология</w:t>
            </w:r>
            <w:proofErr w:type="spellEnd"/>
          </w:p>
        </w:tc>
      </w:tr>
      <w:tr w:rsidR="00910134" w:rsidRPr="006A00E9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080200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Геология и разведка месторождений полезных ископаемых</w:t>
            </w:r>
          </w:p>
        </w:tc>
      </w:tr>
      <w:tr w:rsidR="00910134" w:rsidRPr="006A00E9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0103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Геология и разведка нефтяных и газовых месторождений</w:t>
            </w:r>
          </w:p>
        </w:tc>
      </w:tr>
      <w:tr w:rsidR="00910134" w:rsidRPr="006A00E9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553200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553200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130100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Геология и разведка полезных ископаемых</w:t>
            </w:r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080500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080500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130304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нефти</w:t>
            </w:r>
            <w:proofErr w:type="spellEnd"/>
            <w:r w:rsidRPr="00562785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газа</w:t>
            </w:r>
            <w:proofErr w:type="spellEnd"/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020302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Геофизика</w:t>
            </w:r>
            <w:proofErr w:type="spellEnd"/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0107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011400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011400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020304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08.04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Гидрогеология</w:t>
            </w:r>
            <w:proofErr w:type="spellEnd"/>
            <w:r w:rsidRPr="00562785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инженерная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геология</w:t>
            </w:r>
            <w:proofErr w:type="spellEnd"/>
          </w:p>
        </w:tc>
      </w:tr>
      <w:tr w:rsidR="0091013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D7310" w:rsidRDefault="00910134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650100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130300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21.05.02</w:t>
            </w:r>
          </w:p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130101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34" w:rsidRPr="00562785" w:rsidRDefault="00910134" w:rsidP="00F5785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Прикладная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геология</w:t>
            </w:r>
            <w:proofErr w:type="spellEnd"/>
          </w:p>
        </w:tc>
      </w:tr>
      <w:tr w:rsidR="00CF180A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A" w:rsidRDefault="00CF180A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A" w:rsidRPr="00562785" w:rsidRDefault="00CF180A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650200</w:t>
            </w:r>
          </w:p>
          <w:p w:rsidR="00CF180A" w:rsidRPr="00562785" w:rsidRDefault="00CF180A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130200</w:t>
            </w:r>
          </w:p>
          <w:p w:rsidR="00CF180A" w:rsidRPr="00562785" w:rsidRDefault="00CF180A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21.05.03</w:t>
            </w:r>
          </w:p>
          <w:p w:rsidR="00CF180A" w:rsidRPr="00562785" w:rsidRDefault="00CF180A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130102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0A" w:rsidRPr="00562785" w:rsidRDefault="00CF180A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Технологии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геологической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разведки</w:t>
            </w:r>
            <w:proofErr w:type="spellEnd"/>
          </w:p>
        </w:tc>
      </w:tr>
    </w:tbl>
    <w:p w:rsidR="008A2566" w:rsidRPr="00562785" w:rsidRDefault="008A2566" w:rsidP="00962422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 w:eastAsia="ru-RU"/>
        </w:rPr>
      </w:pPr>
      <w:bookmarkStart w:id="0" w:name="Par1355"/>
      <w:bookmarkStart w:id="1" w:name="_GoBack"/>
      <w:bookmarkEnd w:id="0"/>
      <w:bookmarkEnd w:id="1"/>
    </w:p>
    <w:sectPr w:rsidR="008A2566" w:rsidRPr="00562785" w:rsidSect="00E6322B">
      <w:headerReference w:type="default" r:id="rId9"/>
      <w:pgSz w:w="11910" w:h="16840"/>
      <w:pgMar w:top="907" w:right="680" w:bottom="907" w:left="1361" w:header="21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29" w:rsidRDefault="008E5429">
      <w:r>
        <w:separator/>
      </w:r>
    </w:p>
  </w:endnote>
  <w:endnote w:type="continuationSeparator" w:id="0">
    <w:p w:rsidR="008E5429" w:rsidRDefault="008E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29" w:rsidRDefault="008E5429">
      <w:r>
        <w:separator/>
      </w:r>
    </w:p>
  </w:footnote>
  <w:footnote w:type="continuationSeparator" w:id="0">
    <w:p w:rsidR="008E5429" w:rsidRDefault="008E5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8C" w:rsidRDefault="00B3728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E279AB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>
    <w:nsid w:val="02AC30F7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">
    <w:nsid w:val="04694FF1"/>
    <w:multiLevelType w:val="multilevel"/>
    <w:tmpl w:val="F95A8D3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477" w:hanging="420"/>
      </w:pPr>
      <w:rPr>
        <w:rFonts w:hint="default"/>
      </w:rPr>
    </w:lvl>
    <w:lvl w:ilvl="3">
      <w:numFmt w:val="bullet"/>
      <w:lvlText w:val="•"/>
      <w:lvlJc w:val="left"/>
      <w:pPr>
        <w:ind w:left="3455" w:hanging="420"/>
      </w:pPr>
      <w:rPr>
        <w:rFonts w:hint="default"/>
      </w:rPr>
    </w:lvl>
    <w:lvl w:ilvl="4">
      <w:numFmt w:val="bullet"/>
      <w:lvlText w:val="•"/>
      <w:lvlJc w:val="left"/>
      <w:pPr>
        <w:ind w:left="4434" w:hanging="420"/>
      </w:pPr>
      <w:rPr>
        <w:rFonts w:hint="default"/>
      </w:rPr>
    </w:lvl>
    <w:lvl w:ilvl="5">
      <w:numFmt w:val="bullet"/>
      <w:lvlText w:val="•"/>
      <w:lvlJc w:val="left"/>
      <w:pPr>
        <w:ind w:left="5413" w:hanging="420"/>
      </w:pPr>
      <w:rPr>
        <w:rFonts w:hint="default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</w:rPr>
    </w:lvl>
    <w:lvl w:ilvl="7">
      <w:numFmt w:val="bullet"/>
      <w:lvlText w:val="•"/>
      <w:lvlJc w:val="left"/>
      <w:pPr>
        <w:ind w:left="737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4">
    <w:nsid w:val="059002B6"/>
    <w:multiLevelType w:val="hybridMultilevel"/>
    <w:tmpl w:val="47669C58"/>
    <w:lvl w:ilvl="0" w:tplc="9F0ADE14">
      <w:numFmt w:val="bullet"/>
      <w:lvlText w:val=""/>
      <w:lvlJc w:val="left"/>
      <w:pPr>
        <w:ind w:left="1609" w:hanging="90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9A10FC8"/>
    <w:multiLevelType w:val="hybridMultilevel"/>
    <w:tmpl w:val="4ACE4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1E20F0"/>
    <w:multiLevelType w:val="hybridMultilevel"/>
    <w:tmpl w:val="8556D06A"/>
    <w:lvl w:ilvl="0" w:tplc="0AD6087C">
      <w:start w:val="1"/>
      <w:numFmt w:val="decimal"/>
      <w:lvlText w:val="%1."/>
      <w:lvlJc w:val="left"/>
      <w:pPr>
        <w:ind w:left="156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520176E">
      <w:numFmt w:val="bullet"/>
      <w:lvlText w:val="•"/>
      <w:lvlJc w:val="left"/>
      <w:pPr>
        <w:ind w:left="2434" w:hanging="240"/>
      </w:pPr>
      <w:rPr>
        <w:rFonts w:hint="default"/>
      </w:rPr>
    </w:lvl>
    <w:lvl w:ilvl="2" w:tplc="15B04D16">
      <w:numFmt w:val="bullet"/>
      <w:lvlText w:val="•"/>
      <w:lvlJc w:val="left"/>
      <w:pPr>
        <w:ind w:left="3309" w:hanging="240"/>
      </w:pPr>
      <w:rPr>
        <w:rFonts w:hint="default"/>
      </w:rPr>
    </w:lvl>
    <w:lvl w:ilvl="3" w:tplc="9754D52C">
      <w:numFmt w:val="bullet"/>
      <w:lvlText w:val="•"/>
      <w:lvlJc w:val="left"/>
      <w:pPr>
        <w:ind w:left="4183" w:hanging="240"/>
      </w:pPr>
      <w:rPr>
        <w:rFonts w:hint="default"/>
      </w:rPr>
    </w:lvl>
    <w:lvl w:ilvl="4" w:tplc="95F43F96">
      <w:numFmt w:val="bullet"/>
      <w:lvlText w:val="•"/>
      <w:lvlJc w:val="left"/>
      <w:pPr>
        <w:ind w:left="5058" w:hanging="240"/>
      </w:pPr>
      <w:rPr>
        <w:rFonts w:hint="default"/>
      </w:rPr>
    </w:lvl>
    <w:lvl w:ilvl="5" w:tplc="C9C88E16">
      <w:numFmt w:val="bullet"/>
      <w:lvlText w:val="•"/>
      <w:lvlJc w:val="left"/>
      <w:pPr>
        <w:ind w:left="5933" w:hanging="240"/>
      </w:pPr>
      <w:rPr>
        <w:rFonts w:hint="default"/>
      </w:rPr>
    </w:lvl>
    <w:lvl w:ilvl="6" w:tplc="6ABE5168">
      <w:numFmt w:val="bullet"/>
      <w:lvlText w:val="•"/>
      <w:lvlJc w:val="left"/>
      <w:pPr>
        <w:ind w:left="6807" w:hanging="240"/>
      </w:pPr>
      <w:rPr>
        <w:rFonts w:hint="default"/>
      </w:rPr>
    </w:lvl>
    <w:lvl w:ilvl="7" w:tplc="525E446C">
      <w:numFmt w:val="bullet"/>
      <w:lvlText w:val="•"/>
      <w:lvlJc w:val="left"/>
      <w:pPr>
        <w:ind w:left="7682" w:hanging="240"/>
      </w:pPr>
      <w:rPr>
        <w:rFonts w:hint="default"/>
      </w:rPr>
    </w:lvl>
    <w:lvl w:ilvl="8" w:tplc="5CA6AFC2">
      <w:numFmt w:val="bullet"/>
      <w:lvlText w:val="•"/>
      <w:lvlJc w:val="left"/>
      <w:pPr>
        <w:ind w:left="8557" w:hanging="240"/>
      </w:pPr>
      <w:rPr>
        <w:rFonts w:hint="default"/>
      </w:rPr>
    </w:lvl>
  </w:abstractNum>
  <w:abstractNum w:abstractNumId="7">
    <w:nsid w:val="10BF2DD7"/>
    <w:multiLevelType w:val="hybridMultilevel"/>
    <w:tmpl w:val="835A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6494"/>
    <w:multiLevelType w:val="hybridMultilevel"/>
    <w:tmpl w:val="952ACFE0"/>
    <w:lvl w:ilvl="0" w:tplc="5D40EA92">
      <w:start w:val="4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9">
    <w:nsid w:val="1F8B5028"/>
    <w:multiLevelType w:val="hybridMultilevel"/>
    <w:tmpl w:val="C816A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707E32"/>
    <w:multiLevelType w:val="hybridMultilevel"/>
    <w:tmpl w:val="17D0F0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4522F5"/>
    <w:multiLevelType w:val="hybridMultilevel"/>
    <w:tmpl w:val="9EF493FA"/>
    <w:lvl w:ilvl="0" w:tplc="2A02E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B034D9"/>
    <w:multiLevelType w:val="multilevel"/>
    <w:tmpl w:val="C7D0028C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141" w:hanging="464"/>
      </w:pPr>
      <w:rPr>
        <w:rFonts w:hint="default"/>
      </w:rPr>
    </w:lvl>
    <w:lvl w:ilvl="3">
      <w:numFmt w:val="bullet"/>
      <w:lvlText w:val="•"/>
      <w:lvlJc w:val="left"/>
      <w:pPr>
        <w:ind w:left="3161" w:hanging="464"/>
      </w:pPr>
      <w:rPr>
        <w:rFonts w:hint="default"/>
      </w:rPr>
    </w:lvl>
    <w:lvl w:ilvl="4">
      <w:numFmt w:val="bullet"/>
      <w:lvlText w:val="•"/>
      <w:lvlJc w:val="left"/>
      <w:pPr>
        <w:ind w:left="4182" w:hanging="464"/>
      </w:pPr>
      <w:rPr>
        <w:rFonts w:hint="default"/>
      </w:rPr>
    </w:lvl>
    <w:lvl w:ilvl="5">
      <w:numFmt w:val="bullet"/>
      <w:lvlText w:val="•"/>
      <w:lvlJc w:val="left"/>
      <w:pPr>
        <w:ind w:left="5203" w:hanging="464"/>
      </w:pPr>
      <w:rPr>
        <w:rFonts w:hint="default"/>
      </w:rPr>
    </w:lvl>
    <w:lvl w:ilvl="6">
      <w:numFmt w:val="bullet"/>
      <w:lvlText w:val="•"/>
      <w:lvlJc w:val="left"/>
      <w:pPr>
        <w:ind w:left="6223" w:hanging="464"/>
      </w:pPr>
      <w:rPr>
        <w:rFonts w:hint="default"/>
      </w:rPr>
    </w:lvl>
    <w:lvl w:ilvl="7">
      <w:numFmt w:val="bullet"/>
      <w:lvlText w:val="•"/>
      <w:lvlJc w:val="left"/>
      <w:pPr>
        <w:ind w:left="7244" w:hanging="464"/>
      </w:pPr>
      <w:rPr>
        <w:rFonts w:hint="default"/>
      </w:rPr>
    </w:lvl>
    <w:lvl w:ilvl="8">
      <w:numFmt w:val="bullet"/>
      <w:lvlText w:val="•"/>
      <w:lvlJc w:val="left"/>
      <w:pPr>
        <w:ind w:left="8265" w:hanging="464"/>
      </w:pPr>
      <w:rPr>
        <w:rFonts w:hint="default"/>
      </w:rPr>
    </w:lvl>
  </w:abstractNum>
  <w:abstractNum w:abstractNumId="13">
    <w:nsid w:val="2E7632BD"/>
    <w:multiLevelType w:val="hybridMultilevel"/>
    <w:tmpl w:val="F954B44E"/>
    <w:lvl w:ilvl="0" w:tplc="E51E3F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05332"/>
    <w:multiLevelType w:val="hybridMultilevel"/>
    <w:tmpl w:val="A34C1B64"/>
    <w:lvl w:ilvl="0" w:tplc="99805ABE">
      <w:start w:val="5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5">
    <w:nsid w:val="2F120EBC"/>
    <w:multiLevelType w:val="multilevel"/>
    <w:tmpl w:val="FFECC892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20"/>
      </w:pPr>
      <w:rPr>
        <w:rFonts w:hint="default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</w:rPr>
    </w:lvl>
    <w:lvl w:ilvl="8">
      <w:numFmt w:val="bullet"/>
      <w:lvlText w:val="•"/>
      <w:lvlJc w:val="left"/>
      <w:pPr>
        <w:ind w:left="8265" w:hanging="420"/>
      </w:pPr>
      <w:rPr>
        <w:rFonts w:hint="default"/>
      </w:rPr>
    </w:lvl>
  </w:abstractNum>
  <w:abstractNum w:abstractNumId="16">
    <w:nsid w:val="36720448"/>
    <w:multiLevelType w:val="hybridMultilevel"/>
    <w:tmpl w:val="5380C530"/>
    <w:lvl w:ilvl="0" w:tplc="FA9E3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9B0AD0"/>
    <w:multiLevelType w:val="hybridMultilevel"/>
    <w:tmpl w:val="B61A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17E0A"/>
    <w:multiLevelType w:val="hybridMultilevel"/>
    <w:tmpl w:val="407C38CE"/>
    <w:lvl w:ilvl="0" w:tplc="BCD6E82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3E9292">
      <w:numFmt w:val="bullet"/>
      <w:lvlText w:val="•"/>
      <w:lvlJc w:val="left"/>
      <w:pPr>
        <w:ind w:left="1120" w:hanging="140"/>
      </w:pPr>
      <w:rPr>
        <w:rFonts w:hint="default"/>
      </w:rPr>
    </w:lvl>
    <w:lvl w:ilvl="2" w:tplc="6B0AFA4C">
      <w:numFmt w:val="bullet"/>
      <w:lvlText w:val="•"/>
      <w:lvlJc w:val="left"/>
      <w:pPr>
        <w:ind w:left="2141" w:hanging="140"/>
      </w:pPr>
      <w:rPr>
        <w:rFonts w:hint="default"/>
      </w:rPr>
    </w:lvl>
    <w:lvl w:ilvl="3" w:tplc="CCA0D1FA">
      <w:numFmt w:val="bullet"/>
      <w:lvlText w:val="•"/>
      <w:lvlJc w:val="left"/>
      <w:pPr>
        <w:ind w:left="3161" w:hanging="140"/>
      </w:pPr>
      <w:rPr>
        <w:rFonts w:hint="default"/>
      </w:rPr>
    </w:lvl>
    <w:lvl w:ilvl="4" w:tplc="0D8AE7CE">
      <w:numFmt w:val="bullet"/>
      <w:lvlText w:val="•"/>
      <w:lvlJc w:val="left"/>
      <w:pPr>
        <w:ind w:left="4182" w:hanging="140"/>
      </w:pPr>
      <w:rPr>
        <w:rFonts w:hint="default"/>
      </w:rPr>
    </w:lvl>
    <w:lvl w:ilvl="5" w:tplc="77463F5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43986B48">
      <w:numFmt w:val="bullet"/>
      <w:lvlText w:val="•"/>
      <w:lvlJc w:val="left"/>
      <w:pPr>
        <w:ind w:left="6223" w:hanging="140"/>
      </w:pPr>
      <w:rPr>
        <w:rFonts w:hint="default"/>
      </w:rPr>
    </w:lvl>
    <w:lvl w:ilvl="7" w:tplc="0A1C1982">
      <w:numFmt w:val="bullet"/>
      <w:lvlText w:val="•"/>
      <w:lvlJc w:val="left"/>
      <w:pPr>
        <w:ind w:left="7244" w:hanging="140"/>
      </w:pPr>
      <w:rPr>
        <w:rFonts w:hint="default"/>
      </w:rPr>
    </w:lvl>
    <w:lvl w:ilvl="8" w:tplc="17B4DE36">
      <w:numFmt w:val="bullet"/>
      <w:lvlText w:val="•"/>
      <w:lvlJc w:val="left"/>
      <w:pPr>
        <w:ind w:left="8265" w:hanging="140"/>
      </w:pPr>
      <w:rPr>
        <w:rFonts w:hint="default"/>
      </w:rPr>
    </w:lvl>
  </w:abstractNum>
  <w:abstractNum w:abstractNumId="19">
    <w:nsid w:val="488D153F"/>
    <w:multiLevelType w:val="hybridMultilevel"/>
    <w:tmpl w:val="C6D21DE2"/>
    <w:lvl w:ilvl="0" w:tplc="C89A4970">
      <w:start w:val="1"/>
      <w:numFmt w:val="decimal"/>
      <w:lvlText w:val="%1."/>
      <w:lvlJc w:val="left"/>
      <w:pPr>
        <w:ind w:left="17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0">
    <w:nsid w:val="4B0A101F"/>
    <w:multiLevelType w:val="multilevel"/>
    <w:tmpl w:val="FBF47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9107D90"/>
    <w:multiLevelType w:val="multilevel"/>
    <w:tmpl w:val="1E32A7EA"/>
    <w:lvl w:ilvl="0">
      <w:start w:val="6"/>
      <w:numFmt w:val="decimal"/>
      <w:lvlText w:val="%1"/>
      <w:lvlJc w:val="left"/>
      <w:pPr>
        <w:ind w:left="102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06"/>
      </w:pPr>
      <w:rPr>
        <w:rFonts w:hint="default"/>
      </w:rPr>
    </w:lvl>
    <w:lvl w:ilvl="3">
      <w:numFmt w:val="bullet"/>
      <w:lvlText w:val="•"/>
      <w:lvlJc w:val="left"/>
      <w:pPr>
        <w:ind w:left="3161" w:hanging="406"/>
      </w:pPr>
      <w:rPr>
        <w:rFonts w:hint="default"/>
      </w:rPr>
    </w:lvl>
    <w:lvl w:ilvl="4">
      <w:numFmt w:val="bullet"/>
      <w:lvlText w:val="•"/>
      <w:lvlJc w:val="left"/>
      <w:pPr>
        <w:ind w:left="4182" w:hanging="406"/>
      </w:pPr>
      <w:rPr>
        <w:rFonts w:hint="default"/>
      </w:rPr>
    </w:lvl>
    <w:lvl w:ilvl="5">
      <w:numFmt w:val="bullet"/>
      <w:lvlText w:val="•"/>
      <w:lvlJc w:val="left"/>
      <w:pPr>
        <w:ind w:left="5203" w:hanging="406"/>
      </w:pPr>
      <w:rPr>
        <w:rFonts w:hint="default"/>
      </w:rPr>
    </w:lvl>
    <w:lvl w:ilvl="6">
      <w:numFmt w:val="bullet"/>
      <w:lvlText w:val="•"/>
      <w:lvlJc w:val="left"/>
      <w:pPr>
        <w:ind w:left="6223" w:hanging="406"/>
      </w:pPr>
      <w:rPr>
        <w:rFonts w:hint="default"/>
      </w:rPr>
    </w:lvl>
    <w:lvl w:ilvl="7">
      <w:numFmt w:val="bullet"/>
      <w:lvlText w:val="•"/>
      <w:lvlJc w:val="left"/>
      <w:pPr>
        <w:ind w:left="7244" w:hanging="406"/>
      </w:pPr>
      <w:rPr>
        <w:rFonts w:hint="default"/>
      </w:rPr>
    </w:lvl>
    <w:lvl w:ilvl="8">
      <w:numFmt w:val="bullet"/>
      <w:lvlText w:val="•"/>
      <w:lvlJc w:val="left"/>
      <w:pPr>
        <w:ind w:left="8265" w:hanging="406"/>
      </w:pPr>
      <w:rPr>
        <w:rFonts w:hint="default"/>
      </w:rPr>
    </w:lvl>
  </w:abstractNum>
  <w:abstractNum w:abstractNumId="22">
    <w:nsid w:val="5968256D"/>
    <w:multiLevelType w:val="hybridMultilevel"/>
    <w:tmpl w:val="1480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2302C"/>
    <w:multiLevelType w:val="hybridMultilevel"/>
    <w:tmpl w:val="CD5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5">
    <w:nsid w:val="7D1140E0"/>
    <w:multiLevelType w:val="hybridMultilevel"/>
    <w:tmpl w:val="14D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121E4"/>
    <w:multiLevelType w:val="multilevel"/>
    <w:tmpl w:val="5B44B3D2"/>
    <w:lvl w:ilvl="0">
      <w:start w:val="1"/>
      <w:numFmt w:val="decimal"/>
      <w:lvlText w:val="%1"/>
      <w:lvlJc w:val="left"/>
      <w:pPr>
        <w:ind w:left="102" w:hanging="4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13"/>
      </w:pPr>
      <w:rPr>
        <w:rFonts w:hint="default"/>
      </w:rPr>
    </w:lvl>
    <w:lvl w:ilvl="3">
      <w:numFmt w:val="bullet"/>
      <w:lvlText w:val="•"/>
      <w:lvlJc w:val="left"/>
      <w:pPr>
        <w:ind w:left="3161" w:hanging="413"/>
      </w:pPr>
      <w:rPr>
        <w:rFonts w:hint="default"/>
      </w:rPr>
    </w:lvl>
    <w:lvl w:ilvl="4">
      <w:numFmt w:val="bullet"/>
      <w:lvlText w:val="•"/>
      <w:lvlJc w:val="left"/>
      <w:pPr>
        <w:ind w:left="4182" w:hanging="413"/>
      </w:pPr>
      <w:rPr>
        <w:rFonts w:hint="default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</w:rPr>
    </w:lvl>
    <w:lvl w:ilvl="6">
      <w:numFmt w:val="bullet"/>
      <w:lvlText w:val="•"/>
      <w:lvlJc w:val="left"/>
      <w:pPr>
        <w:ind w:left="6223" w:hanging="413"/>
      </w:pPr>
      <w:rPr>
        <w:rFonts w:hint="default"/>
      </w:rPr>
    </w:lvl>
    <w:lvl w:ilvl="7">
      <w:numFmt w:val="bullet"/>
      <w:lvlText w:val="•"/>
      <w:lvlJc w:val="left"/>
      <w:pPr>
        <w:ind w:left="7244" w:hanging="413"/>
      </w:pPr>
      <w:rPr>
        <w:rFonts w:hint="default"/>
      </w:rPr>
    </w:lvl>
    <w:lvl w:ilvl="8">
      <w:numFmt w:val="bullet"/>
      <w:lvlText w:val="•"/>
      <w:lvlJc w:val="left"/>
      <w:pPr>
        <w:ind w:left="8265" w:hanging="413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18"/>
  </w:num>
  <w:num w:numId="5">
    <w:abstractNumId w:val="15"/>
  </w:num>
  <w:num w:numId="6">
    <w:abstractNumId w:val="26"/>
  </w:num>
  <w:num w:numId="7">
    <w:abstractNumId w:val="6"/>
  </w:num>
  <w:num w:numId="8">
    <w:abstractNumId w:val="8"/>
  </w:num>
  <w:num w:numId="9">
    <w:abstractNumId w:val="14"/>
  </w:num>
  <w:num w:numId="10">
    <w:abstractNumId w:val="13"/>
  </w:num>
  <w:num w:numId="11">
    <w:abstractNumId w:val="23"/>
  </w:num>
  <w:num w:numId="12">
    <w:abstractNumId w:val="25"/>
  </w:num>
  <w:num w:numId="13">
    <w:abstractNumId w:val="1"/>
  </w:num>
  <w:num w:numId="14">
    <w:abstractNumId w:val="24"/>
  </w:num>
  <w:num w:numId="15">
    <w:abstractNumId w:val="19"/>
  </w:num>
  <w:num w:numId="16">
    <w:abstractNumId w:val="0"/>
  </w:num>
  <w:num w:numId="17">
    <w:abstractNumId w:val="9"/>
  </w:num>
  <w:num w:numId="18">
    <w:abstractNumId w:val="5"/>
  </w:num>
  <w:num w:numId="19">
    <w:abstractNumId w:val="7"/>
  </w:num>
  <w:num w:numId="20">
    <w:abstractNumId w:val="4"/>
  </w:num>
  <w:num w:numId="21">
    <w:abstractNumId w:val="22"/>
  </w:num>
  <w:num w:numId="22">
    <w:abstractNumId w:val="17"/>
  </w:num>
  <w:num w:numId="23">
    <w:abstractNumId w:val="16"/>
  </w:num>
  <w:num w:numId="24">
    <w:abstractNumId w:val="11"/>
  </w:num>
  <w:num w:numId="25">
    <w:abstractNumId w:val="20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01F9"/>
    <w:rsid w:val="00004E77"/>
    <w:rsid w:val="00011248"/>
    <w:rsid w:val="0002562B"/>
    <w:rsid w:val="00050B85"/>
    <w:rsid w:val="00062CCF"/>
    <w:rsid w:val="00063084"/>
    <w:rsid w:val="00063B12"/>
    <w:rsid w:val="00066181"/>
    <w:rsid w:val="0006742F"/>
    <w:rsid w:val="00084E27"/>
    <w:rsid w:val="0009270D"/>
    <w:rsid w:val="0009543A"/>
    <w:rsid w:val="000A4B38"/>
    <w:rsid w:val="000C34DE"/>
    <w:rsid w:val="000C39BF"/>
    <w:rsid w:val="000C7027"/>
    <w:rsid w:val="000D6B8C"/>
    <w:rsid w:val="000E027D"/>
    <w:rsid w:val="000F054C"/>
    <w:rsid w:val="000F20D2"/>
    <w:rsid w:val="000F26E3"/>
    <w:rsid w:val="001032A1"/>
    <w:rsid w:val="00105742"/>
    <w:rsid w:val="00114642"/>
    <w:rsid w:val="00116A51"/>
    <w:rsid w:val="00124F84"/>
    <w:rsid w:val="00144CF3"/>
    <w:rsid w:val="00160565"/>
    <w:rsid w:val="00165E74"/>
    <w:rsid w:val="00166599"/>
    <w:rsid w:val="00166A4B"/>
    <w:rsid w:val="0017572F"/>
    <w:rsid w:val="001777AA"/>
    <w:rsid w:val="00183E6A"/>
    <w:rsid w:val="001906CD"/>
    <w:rsid w:val="00192F2C"/>
    <w:rsid w:val="001A3A07"/>
    <w:rsid w:val="001B09D0"/>
    <w:rsid w:val="001C4CA0"/>
    <w:rsid w:val="001C736D"/>
    <w:rsid w:val="001E1B41"/>
    <w:rsid w:val="001E6CA5"/>
    <w:rsid w:val="00202920"/>
    <w:rsid w:val="002149CF"/>
    <w:rsid w:val="00222FC6"/>
    <w:rsid w:val="002242B8"/>
    <w:rsid w:val="00226100"/>
    <w:rsid w:val="00234BB7"/>
    <w:rsid w:val="00266F5E"/>
    <w:rsid w:val="00291F9E"/>
    <w:rsid w:val="00296380"/>
    <w:rsid w:val="002B447C"/>
    <w:rsid w:val="002C6333"/>
    <w:rsid w:val="002C64A7"/>
    <w:rsid w:val="002E0736"/>
    <w:rsid w:val="0030053F"/>
    <w:rsid w:val="00306C48"/>
    <w:rsid w:val="00307040"/>
    <w:rsid w:val="00307FE6"/>
    <w:rsid w:val="00314A8F"/>
    <w:rsid w:val="00315774"/>
    <w:rsid w:val="00324CA2"/>
    <w:rsid w:val="0034131D"/>
    <w:rsid w:val="003423AB"/>
    <w:rsid w:val="00347E96"/>
    <w:rsid w:val="00351AEA"/>
    <w:rsid w:val="00382CF1"/>
    <w:rsid w:val="003834E3"/>
    <w:rsid w:val="00384453"/>
    <w:rsid w:val="003867EC"/>
    <w:rsid w:val="00387D86"/>
    <w:rsid w:val="0039023F"/>
    <w:rsid w:val="0039541F"/>
    <w:rsid w:val="003A57A1"/>
    <w:rsid w:val="003B4B70"/>
    <w:rsid w:val="003C61D0"/>
    <w:rsid w:val="003D139B"/>
    <w:rsid w:val="003D329A"/>
    <w:rsid w:val="003E03C4"/>
    <w:rsid w:val="003E30FB"/>
    <w:rsid w:val="003F6C86"/>
    <w:rsid w:val="00405771"/>
    <w:rsid w:val="00426820"/>
    <w:rsid w:val="00431BA2"/>
    <w:rsid w:val="0043273C"/>
    <w:rsid w:val="00436EB1"/>
    <w:rsid w:val="00441B39"/>
    <w:rsid w:val="00466F17"/>
    <w:rsid w:val="00473997"/>
    <w:rsid w:val="00473BE8"/>
    <w:rsid w:val="00476189"/>
    <w:rsid w:val="00477E16"/>
    <w:rsid w:val="00490811"/>
    <w:rsid w:val="0049267B"/>
    <w:rsid w:val="00497775"/>
    <w:rsid w:val="004C0119"/>
    <w:rsid w:val="004D2436"/>
    <w:rsid w:val="004D593D"/>
    <w:rsid w:val="004E0706"/>
    <w:rsid w:val="004E19F5"/>
    <w:rsid w:val="004E41A6"/>
    <w:rsid w:val="004F2F6B"/>
    <w:rsid w:val="004F4C72"/>
    <w:rsid w:val="005008A3"/>
    <w:rsid w:val="005173F0"/>
    <w:rsid w:val="00525074"/>
    <w:rsid w:val="00532390"/>
    <w:rsid w:val="00534DA5"/>
    <w:rsid w:val="00536C10"/>
    <w:rsid w:val="00540729"/>
    <w:rsid w:val="005502CC"/>
    <w:rsid w:val="00562785"/>
    <w:rsid w:val="0056324B"/>
    <w:rsid w:val="00564554"/>
    <w:rsid w:val="005716D2"/>
    <w:rsid w:val="005A7708"/>
    <w:rsid w:val="005B17B2"/>
    <w:rsid w:val="005B1DC3"/>
    <w:rsid w:val="005C5EFB"/>
    <w:rsid w:val="005D7310"/>
    <w:rsid w:val="005D73C2"/>
    <w:rsid w:val="005E39DA"/>
    <w:rsid w:val="005F1370"/>
    <w:rsid w:val="005F2BA5"/>
    <w:rsid w:val="005F529C"/>
    <w:rsid w:val="00617B1A"/>
    <w:rsid w:val="0062027D"/>
    <w:rsid w:val="00652DC4"/>
    <w:rsid w:val="006563E5"/>
    <w:rsid w:val="006569BD"/>
    <w:rsid w:val="00660EEC"/>
    <w:rsid w:val="00664119"/>
    <w:rsid w:val="00665255"/>
    <w:rsid w:val="00665283"/>
    <w:rsid w:val="00667151"/>
    <w:rsid w:val="00673457"/>
    <w:rsid w:val="0068358F"/>
    <w:rsid w:val="00690C4A"/>
    <w:rsid w:val="006A00E9"/>
    <w:rsid w:val="006A5461"/>
    <w:rsid w:val="006B03D8"/>
    <w:rsid w:val="006B4650"/>
    <w:rsid w:val="006B6068"/>
    <w:rsid w:val="006D5C8E"/>
    <w:rsid w:val="006E25DA"/>
    <w:rsid w:val="006E7E4A"/>
    <w:rsid w:val="006F36E8"/>
    <w:rsid w:val="007074ED"/>
    <w:rsid w:val="007255B0"/>
    <w:rsid w:val="00736F13"/>
    <w:rsid w:val="007370F0"/>
    <w:rsid w:val="00756F74"/>
    <w:rsid w:val="007632B3"/>
    <w:rsid w:val="007651F1"/>
    <w:rsid w:val="00780A47"/>
    <w:rsid w:val="007840B3"/>
    <w:rsid w:val="007968B8"/>
    <w:rsid w:val="007B4584"/>
    <w:rsid w:val="007C2A2F"/>
    <w:rsid w:val="007D0823"/>
    <w:rsid w:val="007D138E"/>
    <w:rsid w:val="007D29E2"/>
    <w:rsid w:val="007D78DF"/>
    <w:rsid w:val="007E1595"/>
    <w:rsid w:val="007E36CC"/>
    <w:rsid w:val="007E3827"/>
    <w:rsid w:val="007F032D"/>
    <w:rsid w:val="007F6383"/>
    <w:rsid w:val="0080636C"/>
    <w:rsid w:val="008100C0"/>
    <w:rsid w:val="00814992"/>
    <w:rsid w:val="0082137F"/>
    <w:rsid w:val="008216AB"/>
    <w:rsid w:val="00830468"/>
    <w:rsid w:val="00832F06"/>
    <w:rsid w:val="008423A3"/>
    <w:rsid w:val="008719A7"/>
    <w:rsid w:val="008722DA"/>
    <w:rsid w:val="0087511B"/>
    <w:rsid w:val="00876D6C"/>
    <w:rsid w:val="008858B7"/>
    <w:rsid w:val="00887293"/>
    <w:rsid w:val="008872DF"/>
    <w:rsid w:val="008A2566"/>
    <w:rsid w:val="008C65E4"/>
    <w:rsid w:val="008D1374"/>
    <w:rsid w:val="008E5429"/>
    <w:rsid w:val="008E5757"/>
    <w:rsid w:val="008F0423"/>
    <w:rsid w:val="008F3D73"/>
    <w:rsid w:val="00910134"/>
    <w:rsid w:val="0091506A"/>
    <w:rsid w:val="00922011"/>
    <w:rsid w:val="00924E60"/>
    <w:rsid w:val="00926496"/>
    <w:rsid w:val="00931A80"/>
    <w:rsid w:val="009403B0"/>
    <w:rsid w:val="009414B0"/>
    <w:rsid w:val="00957509"/>
    <w:rsid w:val="00962422"/>
    <w:rsid w:val="00962871"/>
    <w:rsid w:val="00973E2F"/>
    <w:rsid w:val="0098268B"/>
    <w:rsid w:val="00984BA1"/>
    <w:rsid w:val="00986C9D"/>
    <w:rsid w:val="00990524"/>
    <w:rsid w:val="009907CD"/>
    <w:rsid w:val="00993098"/>
    <w:rsid w:val="00994B8B"/>
    <w:rsid w:val="009964D7"/>
    <w:rsid w:val="009A6133"/>
    <w:rsid w:val="009B776F"/>
    <w:rsid w:val="009D0CE1"/>
    <w:rsid w:val="009D1DF8"/>
    <w:rsid w:val="009D4999"/>
    <w:rsid w:val="00A04898"/>
    <w:rsid w:val="00A15953"/>
    <w:rsid w:val="00A16410"/>
    <w:rsid w:val="00A2630E"/>
    <w:rsid w:val="00A46BBA"/>
    <w:rsid w:val="00A51316"/>
    <w:rsid w:val="00A51A89"/>
    <w:rsid w:val="00A51EA5"/>
    <w:rsid w:val="00A6099A"/>
    <w:rsid w:val="00A628FC"/>
    <w:rsid w:val="00A62950"/>
    <w:rsid w:val="00A64FA1"/>
    <w:rsid w:val="00A66C6B"/>
    <w:rsid w:val="00A67B2D"/>
    <w:rsid w:val="00A70CC2"/>
    <w:rsid w:val="00A75B32"/>
    <w:rsid w:val="00A81CFB"/>
    <w:rsid w:val="00A8568D"/>
    <w:rsid w:val="00AA7F8D"/>
    <w:rsid w:val="00AD1E71"/>
    <w:rsid w:val="00AD215B"/>
    <w:rsid w:val="00AD5F27"/>
    <w:rsid w:val="00AE3775"/>
    <w:rsid w:val="00AE38FB"/>
    <w:rsid w:val="00AF2530"/>
    <w:rsid w:val="00B05A8D"/>
    <w:rsid w:val="00B14295"/>
    <w:rsid w:val="00B20DBE"/>
    <w:rsid w:val="00B22C36"/>
    <w:rsid w:val="00B3728C"/>
    <w:rsid w:val="00B4068F"/>
    <w:rsid w:val="00B46A4A"/>
    <w:rsid w:val="00B5478E"/>
    <w:rsid w:val="00B55B26"/>
    <w:rsid w:val="00B6226A"/>
    <w:rsid w:val="00B62508"/>
    <w:rsid w:val="00B649DF"/>
    <w:rsid w:val="00B728E0"/>
    <w:rsid w:val="00B83B31"/>
    <w:rsid w:val="00B9767E"/>
    <w:rsid w:val="00BA01F9"/>
    <w:rsid w:val="00BB029D"/>
    <w:rsid w:val="00BB300B"/>
    <w:rsid w:val="00BC1358"/>
    <w:rsid w:val="00BC5983"/>
    <w:rsid w:val="00C16A9A"/>
    <w:rsid w:val="00C20958"/>
    <w:rsid w:val="00C209E3"/>
    <w:rsid w:val="00C21D25"/>
    <w:rsid w:val="00C22C57"/>
    <w:rsid w:val="00C32812"/>
    <w:rsid w:val="00C41601"/>
    <w:rsid w:val="00C46978"/>
    <w:rsid w:val="00C471EF"/>
    <w:rsid w:val="00C515AA"/>
    <w:rsid w:val="00C5703A"/>
    <w:rsid w:val="00CA1E32"/>
    <w:rsid w:val="00CA374A"/>
    <w:rsid w:val="00CA55F3"/>
    <w:rsid w:val="00CB28C2"/>
    <w:rsid w:val="00CB4165"/>
    <w:rsid w:val="00CB7AA1"/>
    <w:rsid w:val="00CC0BE7"/>
    <w:rsid w:val="00CC3F96"/>
    <w:rsid w:val="00CC7B47"/>
    <w:rsid w:val="00CD3C60"/>
    <w:rsid w:val="00CE06B2"/>
    <w:rsid w:val="00CE7E57"/>
    <w:rsid w:val="00CF180A"/>
    <w:rsid w:val="00D00EA6"/>
    <w:rsid w:val="00D132A2"/>
    <w:rsid w:val="00D32E6F"/>
    <w:rsid w:val="00D33774"/>
    <w:rsid w:val="00D426F6"/>
    <w:rsid w:val="00D554C5"/>
    <w:rsid w:val="00D666DD"/>
    <w:rsid w:val="00D6797A"/>
    <w:rsid w:val="00D87027"/>
    <w:rsid w:val="00D87F35"/>
    <w:rsid w:val="00D95438"/>
    <w:rsid w:val="00DB78AF"/>
    <w:rsid w:val="00DD15F5"/>
    <w:rsid w:val="00DE06D2"/>
    <w:rsid w:val="00DF0878"/>
    <w:rsid w:val="00DF1CFD"/>
    <w:rsid w:val="00E04515"/>
    <w:rsid w:val="00E12719"/>
    <w:rsid w:val="00E1355F"/>
    <w:rsid w:val="00E14D41"/>
    <w:rsid w:val="00E169F0"/>
    <w:rsid w:val="00E2316A"/>
    <w:rsid w:val="00E3250A"/>
    <w:rsid w:val="00E34247"/>
    <w:rsid w:val="00E343FB"/>
    <w:rsid w:val="00E37F55"/>
    <w:rsid w:val="00E41B26"/>
    <w:rsid w:val="00E56821"/>
    <w:rsid w:val="00E60A92"/>
    <w:rsid w:val="00E6322B"/>
    <w:rsid w:val="00E65A6C"/>
    <w:rsid w:val="00E70DA0"/>
    <w:rsid w:val="00E77075"/>
    <w:rsid w:val="00EB1808"/>
    <w:rsid w:val="00EB4869"/>
    <w:rsid w:val="00EC338B"/>
    <w:rsid w:val="00EC484C"/>
    <w:rsid w:val="00EC7C17"/>
    <w:rsid w:val="00EE08EF"/>
    <w:rsid w:val="00EE2C80"/>
    <w:rsid w:val="00EE6400"/>
    <w:rsid w:val="00EE684A"/>
    <w:rsid w:val="00EF119B"/>
    <w:rsid w:val="00F0240D"/>
    <w:rsid w:val="00F07596"/>
    <w:rsid w:val="00F106D8"/>
    <w:rsid w:val="00F108D3"/>
    <w:rsid w:val="00F15B91"/>
    <w:rsid w:val="00F23FAB"/>
    <w:rsid w:val="00F31CED"/>
    <w:rsid w:val="00F417FD"/>
    <w:rsid w:val="00F41968"/>
    <w:rsid w:val="00F44DF7"/>
    <w:rsid w:val="00F44E99"/>
    <w:rsid w:val="00F50010"/>
    <w:rsid w:val="00F55591"/>
    <w:rsid w:val="00F56BC9"/>
    <w:rsid w:val="00F57CD9"/>
    <w:rsid w:val="00F60FF6"/>
    <w:rsid w:val="00F6387D"/>
    <w:rsid w:val="00F658E5"/>
    <w:rsid w:val="00F77471"/>
    <w:rsid w:val="00F82C26"/>
    <w:rsid w:val="00F85843"/>
    <w:rsid w:val="00F97AB9"/>
    <w:rsid w:val="00FA00C9"/>
    <w:rsid w:val="00FA0530"/>
    <w:rsid w:val="00FA3EEF"/>
    <w:rsid w:val="00FA6FA4"/>
    <w:rsid w:val="00FB73D3"/>
    <w:rsid w:val="00FE6F05"/>
    <w:rsid w:val="00FF17E0"/>
    <w:rsid w:val="00FF3A71"/>
    <w:rsid w:val="00FF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BA5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728E0"/>
    <w:pPr>
      <w:spacing w:before="1"/>
      <w:ind w:left="192" w:right="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728E0"/>
    <w:pPr>
      <w:spacing w:before="206"/>
      <w:ind w:left="5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8E0"/>
    <w:rPr>
      <w:sz w:val="24"/>
      <w:szCs w:val="24"/>
    </w:rPr>
  </w:style>
  <w:style w:type="paragraph" w:styleId="a4">
    <w:name w:val="List Paragraph"/>
    <w:basedOn w:val="a"/>
    <w:uiPriority w:val="34"/>
    <w:qFormat/>
    <w:rsid w:val="00B728E0"/>
    <w:pPr>
      <w:spacing w:before="121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B728E0"/>
    <w:pPr>
      <w:ind w:left="103" w:right="178"/>
    </w:pPr>
  </w:style>
  <w:style w:type="paragraph" w:styleId="a5">
    <w:name w:val="header"/>
    <w:basedOn w:val="a"/>
    <w:link w:val="a6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CD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CD9"/>
    <w:rPr>
      <w:rFonts w:ascii="Times New Roman" w:eastAsia="Times New Roman" w:hAnsi="Times New Roman" w:cs="Times New Roman"/>
    </w:rPr>
  </w:style>
  <w:style w:type="character" w:customStyle="1" w:styleId="a9">
    <w:name w:val="Текст сноски Знак"/>
    <w:basedOn w:val="a0"/>
    <w:semiHidden/>
    <w:rsid w:val="00EC338B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paragraph" w:customStyle="1" w:styleId="Standard">
    <w:name w:val="Standard"/>
    <w:link w:val="Standard0"/>
    <w:rsid w:val="00D426F6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styleId="aa">
    <w:name w:val="footnote text"/>
    <w:basedOn w:val="a"/>
    <w:link w:val="10"/>
    <w:unhideWhenUsed/>
    <w:rsid w:val="00D426F6"/>
    <w:pPr>
      <w:suppressAutoHyphens/>
      <w:autoSpaceDN w:val="0"/>
      <w:textAlignment w:val="baseline"/>
    </w:pPr>
    <w:rPr>
      <w:rFonts w:eastAsia="SimSun" w:cs="Mangal"/>
      <w:kern w:val="3"/>
      <w:sz w:val="20"/>
      <w:szCs w:val="18"/>
      <w:lang w:val="ru-RU" w:eastAsia="zh-CN" w:bidi="hi-IN"/>
    </w:rPr>
  </w:style>
  <w:style w:type="character" w:customStyle="1" w:styleId="10">
    <w:name w:val="Текст сноски Знак1"/>
    <w:basedOn w:val="a0"/>
    <w:link w:val="aa"/>
    <w:uiPriority w:val="99"/>
    <w:semiHidden/>
    <w:rsid w:val="00D426F6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character" w:customStyle="1" w:styleId="Standard0">
    <w:name w:val="Standard Знак"/>
    <w:basedOn w:val="a0"/>
    <w:link w:val="Standard"/>
    <w:rsid w:val="00D426F6"/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Default">
    <w:name w:val="Default"/>
    <w:rsid w:val="008A256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semiHidden/>
    <w:unhideWhenUsed/>
    <w:rsid w:val="008A256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uiPriority w:val="22"/>
    <w:qFormat/>
    <w:rsid w:val="008A2566"/>
    <w:rPr>
      <w:b/>
      <w:bCs/>
    </w:rPr>
  </w:style>
  <w:style w:type="character" w:customStyle="1" w:styleId="apple-converted-space">
    <w:name w:val="apple-converted-space"/>
    <w:basedOn w:val="a0"/>
    <w:rsid w:val="008A2566"/>
  </w:style>
  <w:style w:type="character" w:customStyle="1" w:styleId="FontStyle17">
    <w:name w:val="Font Style17"/>
    <w:uiPriority w:val="99"/>
    <w:rsid w:val="008A256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8A2566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20">
    <w:name w:val="Без интервала2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3">
    <w:name w:val="Без интервала3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8A2566"/>
    <w:pPr>
      <w:widowControl/>
    </w:pPr>
    <w:rPr>
      <w:rFonts w:ascii="Tahoma" w:eastAsia="Calibri" w:hAnsi="Tahoma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A2566"/>
    <w:rPr>
      <w:rFonts w:ascii="Tahoma" w:eastAsia="Calibri" w:hAnsi="Tahoma" w:cs="Times New Roman"/>
      <w:sz w:val="16"/>
      <w:szCs w:val="16"/>
      <w:lang w:val="ru-RU"/>
    </w:rPr>
  </w:style>
  <w:style w:type="character" w:customStyle="1" w:styleId="blk">
    <w:name w:val="blk"/>
    <w:basedOn w:val="a0"/>
    <w:rsid w:val="008A2566"/>
  </w:style>
  <w:style w:type="character" w:styleId="af">
    <w:name w:val="footnote reference"/>
    <w:rsid w:val="008A2566"/>
    <w:rPr>
      <w:vertAlign w:val="superscript"/>
    </w:rPr>
  </w:style>
  <w:style w:type="paragraph" w:styleId="30">
    <w:name w:val="Body Text Indent 3"/>
    <w:basedOn w:val="a"/>
    <w:link w:val="31"/>
    <w:rsid w:val="008A2566"/>
    <w:pPr>
      <w:ind w:firstLine="720"/>
      <w:jc w:val="both"/>
    </w:pPr>
    <w:rPr>
      <w:snapToGrid w:val="0"/>
      <w:sz w:val="24"/>
      <w:szCs w:val="20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rsid w:val="008A2566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12">
    <w:name w:val="Обычный1"/>
    <w:rsid w:val="008A2566"/>
    <w:pPr>
      <w:spacing w:before="300" w:line="540" w:lineRule="auto"/>
      <w:ind w:firstLine="567"/>
      <w:jc w:val="right"/>
    </w:pPr>
    <w:rPr>
      <w:rFonts w:ascii="Courier New" w:eastAsia="Times New Roman" w:hAnsi="Courier New" w:cs="Times New Roman"/>
      <w:snapToGrid w:val="0"/>
      <w:sz w:val="16"/>
      <w:szCs w:val="20"/>
      <w:lang w:val="ru-RU" w:eastAsia="ru-RU"/>
    </w:rPr>
  </w:style>
  <w:style w:type="paragraph" w:customStyle="1" w:styleId="ConsPlusNormal">
    <w:name w:val="ConsPlusNormal"/>
    <w:rsid w:val="008A256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A256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8A2566"/>
    <w:pPr>
      <w:widowControl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A2566"/>
    <w:pPr>
      <w:widowControl/>
      <w:spacing w:after="120" w:line="276" w:lineRule="auto"/>
      <w:ind w:left="283"/>
    </w:pPr>
    <w:rPr>
      <w:rFonts w:ascii="Calibri" w:eastAsia="Calibri" w:hAnsi="Calibri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A2566"/>
    <w:rPr>
      <w:rFonts w:ascii="Calibri" w:eastAsia="Calibri" w:hAnsi="Calibri" w:cs="Times New Roman"/>
      <w:lang w:val="ru-RU"/>
    </w:rPr>
  </w:style>
  <w:style w:type="paragraph" w:styleId="21">
    <w:name w:val="Body Text First Indent 2"/>
    <w:basedOn w:val="af1"/>
    <w:link w:val="22"/>
    <w:uiPriority w:val="99"/>
    <w:unhideWhenUsed/>
    <w:rsid w:val="008A2566"/>
    <w:pPr>
      <w:spacing w:after="200"/>
      <w:ind w:left="360" w:firstLine="360"/>
    </w:pPr>
  </w:style>
  <w:style w:type="character" w:customStyle="1" w:styleId="22">
    <w:name w:val="Красная строка 2 Знак"/>
    <w:basedOn w:val="af2"/>
    <w:link w:val="21"/>
    <w:uiPriority w:val="99"/>
    <w:rsid w:val="008A2566"/>
    <w:rPr>
      <w:rFonts w:ascii="Calibri" w:eastAsia="Calibri" w:hAnsi="Calibri" w:cs="Times New Roman"/>
      <w:lang w:val="ru-RU"/>
    </w:rPr>
  </w:style>
  <w:style w:type="character" w:customStyle="1" w:styleId="af3">
    <w:name w:val="Символ сноски"/>
    <w:rsid w:val="008A2566"/>
    <w:rPr>
      <w:vertAlign w:val="superscript"/>
    </w:rPr>
  </w:style>
  <w:style w:type="character" w:customStyle="1" w:styleId="13">
    <w:name w:val="Знак сноски1"/>
    <w:rsid w:val="008A2566"/>
    <w:rPr>
      <w:vertAlign w:val="superscript"/>
    </w:rPr>
  </w:style>
  <w:style w:type="paragraph" w:styleId="af4">
    <w:name w:val="No Spacing"/>
    <w:uiPriority w:val="1"/>
    <w:qFormat/>
    <w:rsid w:val="008A2566"/>
    <w:pPr>
      <w:widowControl/>
      <w:suppressAutoHyphens/>
      <w:ind w:left="57" w:right="57"/>
    </w:pPr>
    <w:rPr>
      <w:rFonts w:ascii="Times New Roman" w:eastAsia="Arial" w:hAnsi="Times New Roman" w:cs="Arial Unicode MS"/>
      <w:sz w:val="24"/>
      <w:szCs w:val="24"/>
      <w:lang w:val="ru-RU" w:eastAsia="ar-SA"/>
    </w:rPr>
  </w:style>
  <w:style w:type="character" w:styleId="af5">
    <w:name w:val="Hyperlink"/>
    <w:rsid w:val="008A2566"/>
    <w:rPr>
      <w:color w:val="0066CC"/>
      <w:u w:val="single"/>
    </w:rPr>
  </w:style>
  <w:style w:type="paragraph" w:customStyle="1" w:styleId="Bodytext1">
    <w:name w:val="Body text1"/>
    <w:basedOn w:val="a"/>
    <w:uiPriority w:val="99"/>
    <w:rsid w:val="008A2566"/>
    <w:pPr>
      <w:widowControl/>
      <w:shd w:val="clear" w:color="auto" w:fill="FFFFFF"/>
      <w:suppressAutoHyphens/>
      <w:spacing w:before="1200" w:line="315" w:lineRule="exact"/>
      <w:ind w:hanging="440"/>
    </w:pPr>
    <w:rPr>
      <w:rFonts w:eastAsia="Arial Unicode MS"/>
      <w:sz w:val="25"/>
      <w:szCs w:val="25"/>
      <w:lang w:val="ru-RU" w:eastAsia="ar-SA"/>
    </w:rPr>
  </w:style>
  <w:style w:type="paragraph" w:styleId="af6">
    <w:name w:val="endnote text"/>
    <w:basedOn w:val="a"/>
    <w:link w:val="af7"/>
    <w:uiPriority w:val="99"/>
    <w:semiHidden/>
    <w:unhideWhenUsed/>
    <w:rsid w:val="008A2566"/>
    <w:pPr>
      <w:widowControl/>
    </w:pPr>
    <w:rPr>
      <w:rFonts w:ascii="Calibri" w:eastAsia="Calibri" w:hAnsi="Calibri"/>
      <w:sz w:val="20"/>
      <w:szCs w:val="20"/>
      <w:lang w:val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character" w:styleId="af8">
    <w:name w:val="endnote reference"/>
    <w:uiPriority w:val="99"/>
    <w:semiHidden/>
    <w:unhideWhenUsed/>
    <w:rsid w:val="008A2566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A2566"/>
  </w:style>
  <w:style w:type="character" w:styleId="afa">
    <w:name w:val="annotation reference"/>
    <w:uiPriority w:val="99"/>
    <w:semiHidden/>
    <w:unhideWhenUsed/>
    <w:rsid w:val="008A256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A2566"/>
    <w:pPr>
      <w:widowControl/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A256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A256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4">
    <w:name w:val="Заголовок №1_"/>
    <w:link w:val="15"/>
    <w:uiPriority w:val="99"/>
    <w:locked/>
    <w:rsid w:val="008A2566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A2566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Theme="minorHAnsi" w:hAnsi="Arial" w:cs="Arial"/>
      <w:b/>
      <w:bCs/>
      <w:spacing w:val="-10"/>
      <w:sz w:val="40"/>
      <w:szCs w:val="40"/>
    </w:rPr>
  </w:style>
  <w:style w:type="paragraph" w:styleId="aff">
    <w:name w:val="Title"/>
    <w:basedOn w:val="a"/>
    <w:link w:val="aff0"/>
    <w:uiPriority w:val="99"/>
    <w:qFormat/>
    <w:rsid w:val="008A2566"/>
    <w:pPr>
      <w:widowControl/>
      <w:numPr>
        <w:ilvl w:val="12"/>
      </w:numPr>
      <w:jc w:val="center"/>
    </w:pPr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aff0">
    <w:name w:val="Название Знак"/>
    <w:basedOn w:val="a0"/>
    <w:link w:val="aff"/>
    <w:uiPriority w:val="99"/>
    <w:rsid w:val="008A2566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C98BB-A3FF-48E0-97D7-7B222F75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А. Тутаркова</dc:creator>
  <cp:lastModifiedBy>Ломакина</cp:lastModifiedBy>
  <cp:revision>143</cp:revision>
  <cp:lastPrinted>2020-05-29T12:23:00Z</cp:lastPrinted>
  <dcterms:created xsi:type="dcterms:W3CDTF">2017-11-22T08:27:00Z</dcterms:created>
  <dcterms:modified xsi:type="dcterms:W3CDTF">2020-05-29T13:03:00Z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2017-06-09T00:00:00Z</vt:filetime>
  </property>
</Properties>
</file>